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4" w14:textId="77777777" w:rsidR="000A4C17" w:rsidRDefault="00AD6038" w:rsidP="00B417A9">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Monsanto in India</w:t>
      </w:r>
    </w:p>
    <w:p w14:paraId="00000005" w14:textId="77777777" w:rsidR="000A4C17" w:rsidRDefault="000A4C17">
      <w:pPr>
        <w:spacing w:line="360" w:lineRule="auto"/>
        <w:rPr>
          <w:rFonts w:ascii="Times New Roman" w:eastAsia="Times New Roman" w:hAnsi="Times New Roman" w:cs="Times New Roman"/>
          <w:b/>
          <w:sz w:val="24"/>
          <w:szCs w:val="24"/>
        </w:rPr>
      </w:pPr>
    </w:p>
    <w:p w14:paraId="00000006" w14:textId="77777777" w:rsidR="000A4C17" w:rsidRDefault="00AD603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 the spring of 2013, Elizabeth Reynolds, the Lead Executive of Monsanto’s India operations, was reading the news when she came upon an article titled “The Seeds of Suicide: How Monsanto Destroys Indian Farming.” Reynolds herself led Monsanto’s expansion </w:t>
      </w:r>
      <w:r>
        <w:rPr>
          <w:rFonts w:ascii="Times New Roman" w:eastAsia="Times New Roman" w:hAnsi="Times New Roman" w:cs="Times New Roman"/>
          <w:sz w:val="24"/>
          <w:szCs w:val="24"/>
        </w:rPr>
        <w:t xml:space="preserve">into India a few years prior, so the headline made her jaw drop. An excerpt from the article stated: </w:t>
      </w:r>
    </w:p>
    <w:p w14:paraId="00000007" w14:textId="77777777" w:rsidR="000A4C17" w:rsidRDefault="000A4C17">
      <w:pPr>
        <w:spacing w:line="360" w:lineRule="auto"/>
        <w:rPr>
          <w:rFonts w:ascii="Times New Roman" w:eastAsia="Times New Roman" w:hAnsi="Times New Roman" w:cs="Times New Roman"/>
          <w:i/>
          <w:sz w:val="24"/>
          <w:szCs w:val="24"/>
        </w:rPr>
      </w:pPr>
    </w:p>
    <w:p w14:paraId="00000008" w14:textId="77777777" w:rsidR="000A4C17" w:rsidRDefault="00AD6038">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“Monsanto’s talk of ‘technology’ tries to hide its real objectives of control over seed where genetic engineering is a means to control seed. Monsanto In</w:t>
      </w:r>
      <w:r>
        <w:rPr>
          <w:rFonts w:ascii="Times New Roman" w:eastAsia="Times New Roman" w:hAnsi="Times New Roman" w:cs="Times New Roman"/>
          <w:i/>
          <w:sz w:val="24"/>
          <w:szCs w:val="24"/>
        </w:rPr>
        <w:t>dia’s website makes lots of promises, alongside pictures of smiling, prosperous farmers from the state of Maharashtra. This is a desperate attempt by Monsanto and its PR machinery to delink the epidemic of farmers’ suicides in India from the company’s grow</w:t>
      </w:r>
      <w:r>
        <w:rPr>
          <w:rFonts w:ascii="Times New Roman" w:eastAsia="Times New Roman" w:hAnsi="Times New Roman" w:cs="Times New Roman"/>
          <w:i/>
          <w:sz w:val="24"/>
          <w:szCs w:val="24"/>
        </w:rPr>
        <w:t>ing control over cotton seed supply — 95 per cent of India’s cotton seed is now controlled by Monsanto. Control over seed is the first link in the food chain because seed is the source of life. When a corporation controls seed, it controls life, especially</w:t>
      </w:r>
      <w:r>
        <w:rPr>
          <w:rFonts w:ascii="Times New Roman" w:eastAsia="Times New Roman" w:hAnsi="Times New Roman" w:cs="Times New Roman"/>
          <w:i/>
          <w:sz w:val="24"/>
          <w:szCs w:val="24"/>
        </w:rPr>
        <w:t xml:space="preserve"> the life of farmers.”</w:t>
      </w:r>
      <w:r>
        <w:rPr>
          <w:rFonts w:ascii="Times New Roman" w:eastAsia="Times New Roman" w:hAnsi="Times New Roman" w:cs="Times New Roman"/>
          <w:i/>
          <w:sz w:val="24"/>
          <w:szCs w:val="24"/>
          <w:vertAlign w:val="superscript"/>
        </w:rPr>
        <w:footnoteReference w:id="1"/>
      </w:r>
    </w:p>
    <w:p w14:paraId="00000009" w14:textId="77777777" w:rsidR="000A4C17" w:rsidRDefault="00AD6038">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14:paraId="0000000A"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she led Monsanto’s Indian expansion effort, Reynolds’ motives were to grow the company while providing the resources for a more prosperous Indian cotton industry, so that everyone could win. In developing biotech crops for I</w:t>
      </w:r>
      <w:r>
        <w:rPr>
          <w:rFonts w:ascii="Times New Roman" w:eastAsia="Times New Roman" w:hAnsi="Times New Roman" w:cs="Times New Roman"/>
          <w:sz w:val="24"/>
          <w:szCs w:val="24"/>
        </w:rPr>
        <w:t>ndia, Monsanto wanted to boost impoverished Indian farmers’ profits and help reduce food imports. With Monsanto’s help, the Indian cotton industry could be transformed into the likes of the American cotton industry, with more profits, higher yields, and ha</w:t>
      </w:r>
      <w:r>
        <w:rPr>
          <w:rFonts w:ascii="Times New Roman" w:eastAsia="Times New Roman" w:hAnsi="Times New Roman" w:cs="Times New Roman"/>
          <w:sz w:val="24"/>
          <w:szCs w:val="24"/>
        </w:rPr>
        <w:t xml:space="preserve">ppier Indian farmers. </w:t>
      </w:r>
    </w:p>
    <w:p w14:paraId="0000000B"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after a few years of hard work and market expansion, this article's headlines made Reynolds’ jaw drop. She had not intended for these effects to play out when Monsanto had started selling to Indian farmers.  </w:t>
      </w:r>
    </w:p>
    <w:p w14:paraId="0000000C"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Her mind went b</w:t>
      </w:r>
      <w:r>
        <w:rPr>
          <w:rFonts w:ascii="Times New Roman" w:eastAsia="Times New Roman" w:hAnsi="Times New Roman" w:cs="Times New Roman"/>
          <w:sz w:val="24"/>
          <w:szCs w:val="24"/>
        </w:rPr>
        <w:t xml:space="preserve">ack to another headline she has seen a few months prior titled “Monsanto’s Seeds Squeeze Out Family Farmers.” That article had highlighted that Monsanto’s seeds have forced smaller farmers out of the market, specifically in India. It claimed that the cost </w:t>
      </w:r>
      <w:r>
        <w:rPr>
          <w:rFonts w:ascii="Times New Roman" w:eastAsia="Times New Roman" w:hAnsi="Times New Roman" w:cs="Times New Roman"/>
          <w:sz w:val="24"/>
          <w:szCs w:val="24"/>
        </w:rPr>
        <w:t xml:space="preserve">of industrial agriculture in India was forcing farmers to “get big or get out.” The article even </w:t>
      </w:r>
      <w:r>
        <w:rPr>
          <w:rFonts w:ascii="Times New Roman" w:eastAsia="Times New Roman" w:hAnsi="Times New Roman" w:cs="Times New Roman"/>
          <w:sz w:val="24"/>
          <w:szCs w:val="24"/>
        </w:rPr>
        <w:lastRenderedPageBreak/>
        <w:t xml:space="preserve">went on to say that profit margins were smaller for farmers due to the fact that GM seeds had driven up seed prices in India. </w:t>
      </w:r>
    </w:p>
    <w:p w14:paraId="0000000D"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Elizabeth’s mind, Monsanto’s </w:t>
      </w:r>
      <w:r>
        <w:rPr>
          <w:rFonts w:ascii="Times New Roman" w:eastAsia="Times New Roman" w:hAnsi="Times New Roman" w:cs="Times New Roman"/>
          <w:sz w:val="24"/>
          <w:szCs w:val="24"/>
        </w:rPr>
        <w:t>seeds promoted commercialized agriculture, which led to more resources for more people. In her mind, Monsanto was forging a biotechnological path toward feeding and providing for a growing world population. Through GM seeds and these high-output agricultur</w:t>
      </w:r>
      <w:r>
        <w:rPr>
          <w:rFonts w:ascii="Times New Roman" w:eastAsia="Times New Roman" w:hAnsi="Times New Roman" w:cs="Times New Roman"/>
          <w:sz w:val="24"/>
          <w:szCs w:val="24"/>
        </w:rPr>
        <w:t xml:space="preserve">al practices, Monsanto could assist developing areas of the world in growing their agricultural sectors. This is what she wanted to accomplish in India. However, after all the headlines that Elizabeth was reading that year, she got a sense that the public </w:t>
      </w:r>
      <w:r>
        <w:rPr>
          <w:rFonts w:ascii="Times New Roman" w:eastAsia="Times New Roman" w:hAnsi="Times New Roman" w:cs="Times New Roman"/>
          <w:sz w:val="24"/>
          <w:szCs w:val="24"/>
        </w:rPr>
        <w:t xml:space="preserve">felt differently about Monsanto’s business practices. With the increasing rates of farmer suicides in India, as well as the claim that Monsanto was pushing out small farmers and driving up seed prices in India, Elizabeth knew she needed to act swiftly. </w:t>
      </w:r>
    </w:p>
    <w:p w14:paraId="0000000E" w14:textId="77777777" w:rsidR="000A4C17" w:rsidRDefault="000A4C17">
      <w:pPr>
        <w:spacing w:line="360" w:lineRule="auto"/>
        <w:ind w:firstLine="720"/>
        <w:rPr>
          <w:rFonts w:ascii="Times New Roman" w:eastAsia="Times New Roman" w:hAnsi="Times New Roman" w:cs="Times New Roman"/>
          <w:sz w:val="24"/>
          <w:szCs w:val="24"/>
        </w:rPr>
      </w:pPr>
    </w:p>
    <w:p w14:paraId="0000000F" w14:textId="77777777" w:rsidR="000A4C17" w:rsidRDefault="00AD603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onsanto and GMOs</w:t>
      </w:r>
    </w:p>
    <w:p w14:paraId="00000010" w14:textId="77777777" w:rsidR="000A4C17" w:rsidRDefault="00AD603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Monsanto is an American agrochemical and agricultural biotechnology corporation that was founded in 1901 by John Francis Queeny. The Monsanto Industry expanded into drugs and industrial chemicals, leading the introduction of polychlorinate</w:t>
      </w:r>
      <w:r>
        <w:rPr>
          <w:rFonts w:ascii="Times New Roman" w:eastAsia="Times New Roman" w:hAnsi="Times New Roman" w:cs="Times New Roman"/>
          <w:sz w:val="24"/>
          <w:szCs w:val="24"/>
        </w:rPr>
        <w:t>d biphenyls (PCBs) in the 1920s. Later, the company began focusing on controversial products such as insecticide DDT and Agent Orange. In the 1930s, the company formed its initial hybrid seeds. This organization deals with herbicides, crop seeds, and GMO p</w:t>
      </w:r>
      <w:r>
        <w:rPr>
          <w:rFonts w:ascii="Times New Roman" w:eastAsia="Times New Roman" w:hAnsi="Times New Roman" w:cs="Times New Roman"/>
          <w:sz w:val="24"/>
          <w:szCs w:val="24"/>
        </w:rPr>
        <w:t>roducts. In 1975, Monsanto introduced glyphosate-based herbicide, Roundup, and emerged as the largest producer of genetically engineering foodstuffs.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The use of Roundup pesticide seed has led to an increase in crop yields through close rows plantations. I</w:t>
      </w:r>
      <w:r>
        <w:rPr>
          <w:rFonts w:ascii="Times New Roman" w:eastAsia="Times New Roman" w:hAnsi="Times New Roman" w:cs="Times New Roman"/>
          <w:sz w:val="24"/>
          <w:szCs w:val="24"/>
        </w:rPr>
        <w:t>n 1996, Monsanto majored in the maize seed business and focused on Cargill’s global seed corporate two years later, and its seeds have since widely been used in fruits and vegetables.</w:t>
      </w:r>
    </w:p>
    <w:p w14:paraId="00000011"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Monsanto does not only operate in countries that allow GMO products. Dr.</w:t>
      </w:r>
      <w:r>
        <w:rPr>
          <w:rFonts w:ascii="Times New Roman" w:eastAsia="Times New Roman" w:hAnsi="Times New Roman" w:cs="Times New Roman"/>
          <w:sz w:val="24"/>
          <w:szCs w:val="24"/>
        </w:rPr>
        <w:t xml:space="preserve"> Sergiy Dmytriyev, lead of business development for Monsanto in East Europe, was spoken to about attitudes in regions where GMO’s are not permitted. “Yes, employees at Monsanto as well as a bigger portion of farmers wanted to have them. There were large be</w:t>
      </w:r>
      <w:r>
        <w:rPr>
          <w:rFonts w:ascii="Times New Roman" w:eastAsia="Times New Roman" w:hAnsi="Times New Roman" w:cs="Times New Roman"/>
          <w:sz w:val="24"/>
          <w:szCs w:val="24"/>
        </w:rPr>
        <w:t xml:space="preserve">nefits- higher yields, less/no chemicals to be used for GM crops). The bigger concerns taken into consideration when deciding </w:t>
      </w:r>
      <w:r>
        <w:rPr>
          <w:rFonts w:ascii="Times New Roman" w:eastAsia="Times New Roman" w:hAnsi="Times New Roman" w:cs="Times New Roman"/>
          <w:sz w:val="24"/>
          <w:szCs w:val="24"/>
        </w:rPr>
        <w:lastRenderedPageBreak/>
        <w:t>whether or not to implement the use of a GMO crop is more about an “unknown future,” since much of FDA testing does not show immed</w:t>
      </w:r>
      <w:r>
        <w:rPr>
          <w:rFonts w:ascii="Times New Roman" w:eastAsia="Times New Roman" w:hAnsi="Times New Roman" w:cs="Times New Roman"/>
          <w:sz w:val="24"/>
          <w:szCs w:val="24"/>
        </w:rPr>
        <w:t>iately harmful effects.</w:t>
      </w:r>
    </w:p>
    <w:p w14:paraId="00000012" w14:textId="77777777" w:rsidR="000A4C17" w:rsidRDefault="00AD603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GMO products are allowed in India, where Monsanto seeds are widely used, resulting in a high productivity rate. India’s development and transformation into the world’s top producer have been contributed by Monsanto’s GM cotton seeds</w:t>
      </w:r>
      <w:r>
        <w:rPr>
          <w:rFonts w:ascii="Times New Roman" w:eastAsia="Times New Roman" w:hAnsi="Times New Roman" w:cs="Times New Roman"/>
          <w:sz w:val="24"/>
          <w:szCs w:val="24"/>
        </w:rPr>
        <w:t xml:space="preserve"> resulting in sustainable growth. Monsanto also helped some countries to provide seeds for free, and these seeds were instrumental in changing the agriculture of these countries, such as those working with Monsanto Africa. The use of Monsanto seeds in thes</w:t>
      </w:r>
      <w:r>
        <w:rPr>
          <w:rFonts w:ascii="Times New Roman" w:eastAsia="Times New Roman" w:hAnsi="Times New Roman" w:cs="Times New Roman"/>
          <w:sz w:val="24"/>
          <w:szCs w:val="24"/>
        </w:rPr>
        <w:t>e crops such as maize, wheat, cotton and soybeans arose from the rapid purchase of the industries that deal with the seeds by Monsanto Industry. For instance, Monsanto took ownership of the Delta and Pine Land Industry that deals with cotton seeds in 2006.</w:t>
      </w:r>
      <w:r>
        <w:rPr>
          <w:rFonts w:ascii="Times New Roman" w:eastAsia="Times New Roman" w:hAnsi="Times New Roman" w:cs="Times New Roman"/>
          <w:sz w:val="24"/>
          <w:szCs w:val="24"/>
        </w:rPr>
        <w:t xml:space="preserve"> These seeds are usually made resistant to herbicides such as glyphosate. Monsanto seeds (recombinant bovine somatotropin) are used in cows to increase their milk production. Generally, Monsanto seeds are used in agriculture, pharmaceutical, and animal hea</w:t>
      </w:r>
      <w:r>
        <w:rPr>
          <w:rFonts w:ascii="Times New Roman" w:eastAsia="Times New Roman" w:hAnsi="Times New Roman" w:cs="Times New Roman"/>
          <w:sz w:val="24"/>
          <w:szCs w:val="24"/>
        </w:rPr>
        <w:t xml:space="preserve">lth. Nowadays, Monsanto has the largest seed reserves in the world. They almost monopolize the market for seeds of rice, corn, soybean and cotton in many countries. But they couldn't prove that some of their seeds were harmless, so in 2013 there were many </w:t>
      </w:r>
      <w:r>
        <w:rPr>
          <w:rFonts w:ascii="Times New Roman" w:eastAsia="Times New Roman" w:hAnsi="Times New Roman" w:cs="Times New Roman"/>
          <w:sz w:val="24"/>
          <w:szCs w:val="24"/>
        </w:rPr>
        <w:t>people against Monsanto and their transgenes technology.</w:t>
      </w:r>
    </w:p>
    <w:p w14:paraId="00000013" w14:textId="77777777" w:rsidR="000A4C17" w:rsidRDefault="000A4C17">
      <w:pPr>
        <w:spacing w:line="360" w:lineRule="auto"/>
        <w:rPr>
          <w:rFonts w:ascii="Times New Roman" w:eastAsia="Times New Roman" w:hAnsi="Times New Roman" w:cs="Times New Roman"/>
          <w:sz w:val="24"/>
          <w:szCs w:val="24"/>
        </w:rPr>
      </w:pPr>
    </w:p>
    <w:p w14:paraId="00000014" w14:textId="77777777" w:rsidR="000A4C17" w:rsidRDefault="00AD603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Monsanto in India- Bt Cotton</w:t>
      </w:r>
    </w:p>
    <w:p w14:paraId="00000015"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genetically modified (GM) food was first introduced back in 1994 by Calgene Inc., an agricultural biotech company later acquired by Monsanto.</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Calgene introd</w:t>
      </w:r>
      <w:r>
        <w:rPr>
          <w:rFonts w:ascii="Times New Roman" w:eastAsia="Times New Roman" w:hAnsi="Times New Roman" w:cs="Times New Roman"/>
          <w:sz w:val="24"/>
          <w:szCs w:val="24"/>
        </w:rPr>
        <w:t>uced the first GM tomato, certified for human consumption, but the project was later called off due to soaring R&amp;D costs and low tomato prices. Despite the failure, the world saw an increased number of agricultural biotech companies investing into the mark</w:t>
      </w:r>
      <w:r>
        <w:rPr>
          <w:rFonts w:ascii="Times New Roman" w:eastAsia="Times New Roman" w:hAnsi="Times New Roman" w:cs="Times New Roman"/>
          <w:sz w:val="24"/>
          <w:szCs w:val="24"/>
        </w:rPr>
        <w:t>et for GM food, engineering the traits of organisms to generate better yield and specific characteristics. These GM organisms cover cash crops that Monsanto had pushed to develop, including Monsanto India’s insect resistant cotton, also known as Bt cotton.</w:t>
      </w:r>
    </w:p>
    <w:p w14:paraId="00000016"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Monsanto’s Bt cotton arrived in India in 1995, when Mahyco (Maharashtra Hybrid Seeds Company) imported 100 grams of Bt cotton from abroad without prior approval from the Genetic </w:t>
      </w:r>
      <w:r>
        <w:rPr>
          <w:rFonts w:ascii="Times New Roman" w:eastAsia="Times New Roman" w:hAnsi="Times New Roman" w:cs="Times New Roman"/>
          <w:sz w:val="24"/>
          <w:szCs w:val="24"/>
        </w:rPr>
        <w:lastRenderedPageBreak/>
        <w:t>Engineering Appraisal Committee (GEAC)</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which was responsible for governing</w:t>
      </w:r>
      <w:r>
        <w:rPr>
          <w:rFonts w:ascii="Times New Roman" w:eastAsia="Times New Roman" w:hAnsi="Times New Roman" w:cs="Times New Roman"/>
          <w:sz w:val="24"/>
          <w:szCs w:val="24"/>
        </w:rPr>
        <w:t xml:space="preserve"> the release of GM organisms into the environment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Instead of obtaining an approval from the GEAC, Mahyco obtained the approval from the Review Committee of Genetic Manipulation of the Department of Biotechnology (RCGM – DBT), which had no authority over the imports of GM organisms. By 1998, Monsanto and</w:t>
      </w:r>
      <w:r>
        <w:rPr>
          <w:rFonts w:ascii="Times New Roman" w:eastAsia="Times New Roman" w:hAnsi="Times New Roman" w:cs="Times New Roman"/>
          <w:sz w:val="24"/>
          <w:szCs w:val="24"/>
        </w:rPr>
        <w:t xml:space="preserve"> Mahyco introduced a joint-venture and performed large-scale field trials of Bt cotton in nine states across India</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Following a series of field trials, Bt cotton proved to deliver protection against bollworms, a common pest in cotton farming</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increasin</w:t>
      </w:r>
      <w:r>
        <w:rPr>
          <w:rFonts w:ascii="Times New Roman" w:eastAsia="Times New Roman" w:hAnsi="Times New Roman" w:cs="Times New Roman"/>
          <w:sz w:val="24"/>
          <w:szCs w:val="24"/>
        </w:rPr>
        <w:t>g yields of up to 50% on average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14:paraId="00000017"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 has been found that germination rates for Bt cotton in comparison to non-Bt cotton were higher, with 100% of the Bt seeds having a germination rate of over 75%, and 88% of the non-Bt seeds having a germination rate of</w:t>
      </w:r>
      <w:r>
        <w:rPr>
          <w:rFonts w:ascii="Times New Roman" w:eastAsia="Times New Roman" w:hAnsi="Times New Roman" w:cs="Times New Roman"/>
          <w:sz w:val="24"/>
          <w:szCs w:val="24"/>
        </w:rPr>
        <w:t xml:space="preserve"> over 75%. However, the differences in germination are not significant, sometimes even showing Bt seeds with somewhat lower germination rates than non-Bt seeds. The purity and </w:t>
      </w:r>
      <w:proofErr w:type="gramStart"/>
      <w:r>
        <w:rPr>
          <w:rFonts w:ascii="Times New Roman" w:eastAsia="Times New Roman" w:hAnsi="Times New Roman" w:cs="Times New Roman"/>
          <w:sz w:val="24"/>
          <w:szCs w:val="24"/>
        </w:rPr>
        <w:t>quality  of</w:t>
      </w:r>
      <w:proofErr w:type="gramEnd"/>
      <w:r>
        <w:rPr>
          <w:rFonts w:ascii="Times New Roman" w:eastAsia="Times New Roman" w:hAnsi="Times New Roman" w:cs="Times New Roman"/>
          <w:sz w:val="24"/>
          <w:szCs w:val="24"/>
        </w:rPr>
        <w:t xml:space="preserve"> cotton is dependent more on the method of picking than on the type o</w:t>
      </w:r>
      <w:r>
        <w:rPr>
          <w:rFonts w:ascii="Times New Roman" w:eastAsia="Times New Roman" w:hAnsi="Times New Roman" w:cs="Times New Roman"/>
          <w:sz w:val="24"/>
          <w:szCs w:val="24"/>
        </w:rPr>
        <w:t xml:space="preserve">f seed used- hand picking is more beneficial than machine picking. Machine picking is more often used with Bt cotton due to the higher yield. The quality of Bt cotton is meant to be superior in some </w:t>
      </w:r>
      <w:proofErr w:type="gramStart"/>
      <w:r>
        <w:rPr>
          <w:rFonts w:ascii="Times New Roman" w:eastAsia="Times New Roman" w:hAnsi="Times New Roman" w:cs="Times New Roman"/>
          <w:sz w:val="24"/>
          <w:szCs w:val="24"/>
        </w:rPr>
        <w:t>aspects</w:t>
      </w:r>
      <w:proofErr w:type="gramEnd"/>
      <w:r>
        <w:rPr>
          <w:rFonts w:ascii="Times New Roman" w:eastAsia="Times New Roman" w:hAnsi="Times New Roman" w:cs="Times New Roman"/>
          <w:sz w:val="24"/>
          <w:szCs w:val="24"/>
        </w:rPr>
        <w:t xml:space="preserve"> due to the reduced need for insecticides combatti</w:t>
      </w:r>
      <w:r>
        <w:rPr>
          <w:rFonts w:ascii="Times New Roman" w:eastAsia="Times New Roman" w:hAnsi="Times New Roman" w:cs="Times New Roman"/>
          <w:sz w:val="24"/>
          <w:szCs w:val="24"/>
        </w:rPr>
        <w:t>ng bollworms.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However, there is some variation in the resistance Bt cotton has demonstrated to bollworms.</w:t>
      </w:r>
    </w:p>
    <w:p w14:paraId="00000018"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increased yield of Bt cottons soon attracted the attention of non-GM cotton farmers. By 2015, Indian farmers grew cotton on 11 to 12 million hec</w:t>
      </w:r>
      <w:r>
        <w:rPr>
          <w:rFonts w:ascii="Times New Roman" w:eastAsia="Times New Roman" w:hAnsi="Times New Roman" w:cs="Times New Roman"/>
          <w:sz w:val="24"/>
          <w:szCs w:val="24"/>
        </w:rPr>
        <w:t>tares of land, with roughly 95% being Bt cotton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Specifically, Bt cotton farms rose from 50,000 hectares in 2002 to 10.8 million hectares in 2016, expanding the income of Bt cotton farming by more than 21 billion US dollars </w:t>
      </w:r>
      <w:r>
        <w:rPr>
          <w:rFonts w:ascii="Times New Roman" w:eastAsia="Times New Roman" w:hAnsi="Times New Roman" w:cs="Times New Roman"/>
          <w:sz w:val="24"/>
          <w:szCs w:val="24"/>
        </w:rPr>
        <w:lastRenderedPageBreak/>
        <w:t>between the years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With the </w:t>
      </w:r>
      <w:r>
        <w:rPr>
          <w:rFonts w:ascii="Times New Roman" w:eastAsia="Times New Roman" w:hAnsi="Times New Roman" w:cs="Times New Roman"/>
          <w:sz w:val="24"/>
          <w:szCs w:val="24"/>
        </w:rPr>
        <w:t>increased yield, however, comes rising prices for farmers. The seed for Bt cotton cannot be reused by farmers year to year, the way other seeds can be, which also contributes to rising costs, often leading to insurmountable debt for many. Since its introdu</w:t>
      </w:r>
      <w:r>
        <w:rPr>
          <w:rFonts w:ascii="Times New Roman" w:eastAsia="Times New Roman" w:hAnsi="Times New Roman" w:cs="Times New Roman"/>
          <w:sz w:val="24"/>
          <w:szCs w:val="24"/>
        </w:rPr>
        <w:t>ction in 1998, the price of Bt cotton seeds rose from ₹5 – ₹9 per KG, to a peak of ₹1,600 per 450 grams, a whopping 80,000% increase</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Around 300,000 suicide incidences of Indian farmers are recorded since the mid-1990s, with a majority of them related to</w:t>
      </w:r>
      <w:r>
        <w:rPr>
          <w:rFonts w:ascii="Times New Roman" w:eastAsia="Times New Roman" w:hAnsi="Times New Roman" w:cs="Times New Roman"/>
          <w:sz w:val="24"/>
          <w:szCs w:val="24"/>
        </w:rPr>
        <w:t xml:space="preserve"> the inability to repay loans taken to purchase seeds.</w:t>
      </w:r>
    </w:p>
    <w:p w14:paraId="00000019"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India is in the midst of a crisis of farmer suicides, with a large part of the public placing the blame on GMO based agriculture. Due to the cost of Monsanto’s seeds, Indian farmers have attempted to f</w:t>
      </w:r>
      <w:r>
        <w:rPr>
          <w:rFonts w:ascii="Times New Roman" w:eastAsia="Times New Roman" w:hAnsi="Times New Roman" w:cs="Times New Roman"/>
          <w:sz w:val="24"/>
          <w:szCs w:val="24"/>
        </w:rPr>
        <w:t>ind alternatives. However, many of them find themselves bounded by Monsanto’s patents, making it difficult to purchase similar seeds from other vendors. Allowing Monsanto to retain the patent is a move meant to strengthen India’s image as a country welcomi</w:t>
      </w:r>
      <w:r>
        <w:rPr>
          <w:rFonts w:ascii="Times New Roman" w:eastAsia="Times New Roman" w:hAnsi="Times New Roman" w:cs="Times New Roman"/>
          <w:sz w:val="24"/>
          <w:szCs w:val="24"/>
        </w:rPr>
        <w:t>ng to innovation and research. Without proper knowledge about the consequences of infringing patents, however, several Indian farmers were sued by Monsanto, leading to heavier debts among farmers. However, it has also been shown that Bt cotton led to an 18</w:t>
      </w:r>
      <w:r>
        <w:rPr>
          <w:rFonts w:ascii="Times New Roman" w:eastAsia="Times New Roman" w:hAnsi="Times New Roman" w:cs="Times New Roman"/>
          <w:sz w:val="24"/>
          <w:szCs w:val="24"/>
        </w:rPr>
        <w:t>% increase in consumer expenditures, used as a measure of living standards.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0000001A" w14:textId="77777777" w:rsidR="000A4C17" w:rsidRDefault="000A4C17">
      <w:pPr>
        <w:spacing w:line="360" w:lineRule="auto"/>
        <w:ind w:firstLine="720"/>
        <w:rPr>
          <w:rFonts w:ascii="Times New Roman" w:eastAsia="Times New Roman" w:hAnsi="Times New Roman" w:cs="Times New Roman"/>
          <w:sz w:val="24"/>
          <w:szCs w:val="24"/>
        </w:rPr>
      </w:pPr>
    </w:p>
    <w:p w14:paraId="0000001B" w14:textId="77777777" w:rsidR="000A4C17" w:rsidRDefault="00AD6038">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What’s next?</w:t>
      </w:r>
    </w:p>
    <w:p w14:paraId="0000001C" w14:textId="77777777" w:rsidR="000A4C17" w:rsidRDefault="000A4C17">
      <w:pPr>
        <w:ind w:firstLine="720"/>
        <w:rPr>
          <w:rFonts w:ascii="Times New Roman" w:eastAsia="Times New Roman" w:hAnsi="Times New Roman" w:cs="Times New Roman"/>
          <w:sz w:val="24"/>
          <w:szCs w:val="24"/>
        </w:rPr>
      </w:pPr>
    </w:p>
    <w:p w14:paraId="0000001D"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Reynolds doesn’t know in what direction to take Monsanto India. If sales are pulled back as a recognition of damage caused this will be harmful to Monsa</w:t>
      </w:r>
      <w:r>
        <w:rPr>
          <w:rFonts w:ascii="Times New Roman" w:eastAsia="Times New Roman" w:hAnsi="Times New Roman" w:cs="Times New Roman"/>
          <w:sz w:val="24"/>
          <w:szCs w:val="24"/>
        </w:rPr>
        <w:t xml:space="preserve">nto’s prospects for growth as well as for their image, and by most projections the country’s yield will drop dramatically.  </w:t>
      </w:r>
    </w:p>
    <w:p w14:paraId="0000001E"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Elizabeth thinks about the ways in which she knows cotton production in India has benefitted from Monsanto’s product. Indian cotton</w:t>
      </w:r>
      <w:r>
        <w:rPr>
          <w:rFonts w:ascii="Times New Roman" w:eastAsia="Times New Roman" w:hAnsi="Times New Roman" w:cs="Times New Roman"/>
          <w:sz w:val="24"/>
          <w:szCs w:val="24"/>
        </w:rPr>
        <w:t xml:space="preserve"> production experienced an 180% increase from 2001-02 to 2014-15 as a result of the use of Monsanto’s Bt cotton. This enabled India to </w:t>
      </w:r>
      <w:r>
        <w:rPr>
          <w:rFonts w:ascii="Times New Roman" w:eastAsia="Times New Roman" w:hAnsi="Times New Roman" w:cs="Times New Roman"/>
          <w:sz w:val="24"/>
          <w:szCs w:val="24"/>
        </w:rPr>
        <w:lastRenderedPageBreak/>
        <w:t>reduce cotton imports, increase exports, and overtake China as the world’s largest cotton producer.</w:t>
      </w:r>
      <w:r>
        <w:rPr>
          <w:rFonts w:ascii="Times New Roman" w:eastAsia="Times New Roman" w:hAnsi="Times New Roman" w:cs="Times New Roman"/>
          <w:sz w:val="24"/>
          <w:szCs w:val="24"/>
          <w:vertAlign w:val="superscript"/>
        </w:rPr>
        <w:footnoteReference w:id="14"/>
      </w:r>
    </w:p>
    <w:p w14:paraId="0000001F"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Bt cotton, however,</w:t>
      </w:r>
      <w:r>
        <w:rPr>
          <w:rFonts w:ascii="Times New Roman" w:eastAsia="Times New Roman" w:hAnsi="Times New Roman" w:cs="Times New Roman"/>
          <w:sz w:val="24"/>
          <w:szCs w:val="24"/>
        </w:rPr>
        <w:t xml:space="preserve"> is significantly more expensive than local non-GMO types, which can make things especially difficult for farmers who want to purchase and use it since the seeds need to be bought for each season. Another challenge for farmers is being well-informed about </w:t>
      </w:r>
      <w:r>
        <w:rPr>
          <w:rFonts w:ascii="Times New Roman" w:eastAsia="Times New Roman" w:hAnsi="Times New Roman" w:cs="Times New Roman"/>
          <w:sz w:val="24"/>
          <w:szCs w:val="24"/>
        </w:rPr>
        <w:t>which type (hybrid) of Bt cotton to use depending on where they’re farming. Some types are more suitable for rain-fed areas than others. Should part of Monsanto’s strategy include changing the way Monsanto communicates with farmers?</w:t>
      </w:r>
    </w:p>
    <w:p w14:paraId="00000020"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the past, the preser</w:t>
      </w:r>
      <w:r>
        <w:rPr>
          <w:rFonts w:ascii="Times New Roman" w:eastAsia="Times New Roman" w:hAnsi="Times New Roman" w:cs="Times New Roman"/>
          <w:sz w:val="24"/>
          <w:szCs w:val="24"/>
        </w:rPr>
        <w:t>vation of the Monsanto seed patent has been framed in the context of intellectual property protection pulling more business and innovation to India. Can Elizabeth continue to use this as the company’s reasoning and justification behind fighting to keep the</w:t>
      </w:r>
      <w:r>
        <w:rPr>
          <w:rFonts w:ascii="Times New Roman" w:eastAsia="Times New Roman" w:hAnsi="Times New Roman" w:cs="Times New Roman"/>
          <w:sz w:val="24"/>
          <w:szCs w:val="24"/>
        </w:rPr>
        <w:t xml:space="preserve">ir patent? </w:t>
      </w:r>
    </w:p>
    <w:p w14:paraId="00000021" w14:textId="77777777" w:rsidR="000A4C17" w:rsidRDefault="00AD6038">
      <w:pPr>
        <w:spacing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concerns from activists, farmers, and other citizens, Elizabeth wonders if the right choice is the one that involves the least change. After coming across comparative research about farmer crises, she sees the possibility that the farme</w:t>
      </w:r>
      <w:r>
        <w:rPr>
          <w:rFonts w:ascii="Times New Roman" w:eastAsia="Times New Roman" w:hAnsi="Times New Roman" w:cs="Times New Roman"/>
          <w:sz w:val="24"/>
          <w:szCs w:val="24"/>
        </w:rPr>
        <w:t xml:space="preserve">r crisis in India might have been inflated. Comparative rates of farmer suicide </w:t>
      </w:r>
      <w:proofErr w:type="gramStart"/>
      <w:r>
        <w:rPr>
          <w:rFonts w:ascii="Times New Roman" w:eastAsia="Times New Roman" w:hAnsi="Times New Roman" w:cs="Times New Roman"/>
          <w:sz w:val="24"/>
          <w:szCs w:val="24"/>
        </w:rPr>
        <w:t>puts</w:t>
      </w:r>
      <w:proofErr w:type="gramEnd"/>
      <w:r>
        <w:rPr>
          <w:rFonts w:ascii="Times New Roman" w:eastAsia="Times New Roman" w:hAnsi="Times New Roman" w:cs="Times New Roman"/>
          <w:sz w:val="24"/>
          <w:szCs w:val="24"/>
        </w:rPr>
        <w:t xml:space="preserve"> India ahead of some countries like England and Wales, but behind otheres such as Scotland and France. More tellingly, some analysis of rates of farmer deaths in the contex</w:t>
      </w:r>
      <w:r>
        <w:rPr>
          <w:rFonts w:ascii="Times New Roman" w:eastAsia="Times New Roman" w:hAnsi="Times New Roman" w:cs="Times New Roman"/>
          <w:sz w:val="24"/>
          <w:szCs w:val="24"/>
        </w:rPr>
        <w:t>t of  the use of Monsanto’s product fails to show a significant increase in farmer suicides after the introduction of Bt cotton.</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By pulling back sales or changing marketing policy, will Monsanto be assuming culpability for something they do not yet need </w:t>
      </w:r>
      <w:r>
        <w:rPr>
          <w:rFonts w:ascii="Times New Roman" w:eastAsia="Times New Roman" w:hAnsi="Times New Roman" w:cs="Times New Roman"/>
          <w:sz w:val="24"/>
          <w:szCs w:val="24"/>
        </w:rPr>
        <w:t xml:space="preserve">to? The Indian public is growing restless, and Elizabeth is unsure of how to proceed. </w:t>
      </w:r>
      <w:r>
        <w:rPr>
          <w:rFonts w:ascii="Times New Roman" w:eastAsia="Times New Roman" w:hAnsi="Times New Roman" w:cs="Times New Roman"/>
          <w:sz w:val="24"/>
          <w:szCs w:val="24"/>
        </w:rPr>
        <w:br/>
      </w:r>
    </w:p>
    <w:sectPr w:rsidR="000A4C17">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83868" w14:textId="77777777" w:rsidR="00AD6038" w:rsidRDefault="00AD6038">
      <w:pPr>
        <w:spacing w:line="240" w:lineRule="auto"/>
      </w:pPr>
      <w:r>
        <w:separator/>
      </w:r>
    </w:p>
  </w:endnote>
  <w:endnote w:type="continuationSeparator" w:id="0">
    <w:p w14:paraId="337D7966" w14:textId="77777777" w:rsidR="00AD6038" w:rsidRDefault="00AD6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8FB5" w14:textId="77777777" w:rsidR="00AD6038" w:rsidRDefault="00AD6038">
      <w:pPr>
        <w:spacing w:line="240" w:lineRule="auto"/>
      </w:pPr>
      <w:r>
        <w:separator/>
      </w:r>
    </w:p>
  </w:footnote>
  <w:footnote w:type="continuationSeparator" w:id="0">
    <w:p w14:paraId="428AFDB4" w14:textId="77777777" w:rsidR="00AD6038" w:rsidRDefault="00AD6038">
      <w:pPr>
        <w:spacing w:line="240" w:lineRule="auto"/>
      </w:pPr>
      <w:r>
        <w:continuationSeparator/>
      </w:r>
    </w:p>
  </w:footnote>
  <w:footnote w:id="1">
    <w:p w14:paraId="00000024" w14:textId="77777777" w:rsidR="000A4C17" w:rsidRDefault="00AD6038">
      <w:pPr>
        <w:spacing w:line="240" w:lineRule="auto"/>
        <w:rPr>
          <w:sz w:val="16"/>
          <w:szCs w:val="16"/>
        </w:rPr>
      </w:pPr>
      <w:r>
        <w:rPr>
          <w:vertAlign w:val="superscript"/>
        </w:rPr>
        <w:footnoteRef/>
      </w:r>
      <w:r>
        <w:rPr>
          <w:sz w:val="16"/>
          <w:szCs w:val="16"/>
        </w:rPr>
        <w:t xml:space="preserve"> Vandana Shiva, “The Seeds </w:t>
      </w:r>
      <w:proofErr w:type="gramStart"/>
      <w:r>
        <w:rPr>
          <w:sz w:val="16"/>
          <w:szCs w:val="16"/>
        </w:rPr>
        <w:t>Of</w:t>
      </w:r>
      <w:proofErr w:type="gramEnd"/>
      <w:r>
        <w:rPr>
          <w:sz w:val="16"/>
          <w:szCs w:val="16"/>
        </w:rPr>
        <w:t xml:space="preserve"> Suicide: How Monsanto Destroys Farming,” Global Research, October 10, 2019, https://www.globalresearch.ca/the-seeds-of-suicide-how-monsanto-destroys-farming/5329947)</w:t>
      </w:r>
    </w:p>
  </w:footnote>
  <w:footnote w:id="2">
    <w:p w14:paraId="00000031"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Benbrook, C.M. Trends in glyphosate herbicide use in the United States and globally. </w:t>
      </w:r>
      <w:r>
        <w:rPr>
          <w:rFonts w:ascii="Times New Roman" w:eastAsia="Times New Roman" w:hAnsi="Times New Roman" w:cs="Times New Roman"/>
          <w:i/>
          <w:sz w:val="16"/>
          <w:szCs w:val="16"/>
        </w:rPr>
        <w:t>Environ Sci Eur</w:t>
      </w:r>
      <w:r>
        <w:rPr>
          <w:rFonts w:ascii="Times New Roman" w:eastAsia="Times New Roman" w:hAnsi="Times New Roman" w:cs="Times New Roman"/>
          <w:sz w:val="16"/>
          <w:szCs w:val="16"/>
        </w:rPr>
        <w:t xml:space="preserve"> 28, 3 (2016). </w:t>
      </w:r>
      <w:hyperlink r:id="rId1">
        <w:r>
          <w:rPr>
            <w:rFonts w:ascii="Times New Roman" w:eastAsia="Times New Roman" w:hAnsi="Times New Roman" w:cs="Times New Roman"/>
            <w:sz w:val="16"/>
            <w:szCs w:val="16"/>
            <w:u w:val="single"/>
          </w:rPr>
          <w:t>https://doi.org/10.1186/s12302-016-0070-0</w:t>
        </w:r>
      </w:hyperlink>
    </w:p>
  </w:footnote>
  <w:footnote w:id="3">
    <w:p w14:paraId="00000022" w14:textId="77777777" w:rsidR="000A4C17" w:rsidRDefault="00AD6038">
      <w:pPr>
        <w:spacing w:line="240" w:lineRule="auto"/>
        <w:rPr>
          <w:sz w:val="16"/>
          <w:szCs w:val="16"/>
        </w:rPr>
      </w:pPr>
      <w:r>
        <w:rPr>
          <w:vertAlign w:val="superscript"/>
        </w:rPr>
        <w:footnoteRef/>
      </w:r>
      <w:r>
        <w:rPr>
          <w:rFonts w:ascii="Times New Roman" w:eastAsia="Times New Roman" w:hAnsi="Times New Roman" w:cs="Times New Roman"/>
          <w:color w:val="333333"/>
          <w:sz w:val="16"/>
          <w:szCs w:val="16"/>
          <w:highlight w:val="white"/>
        </w:rPr>
        <w:t xml:space="preserve"> News, Bloomberg. “MONSANTO OFFERS $218 MILLION FOR REST OF CALGENE.” The New York Times. The New York Times, January 29, 1997. https://www.nytimes.com/1997/01/29/business/monsanto-offers-218-million-for-rest-of-calgene.html.</w:t>
      </w:r>
    </w:p>
  </w:footnote>
  <w:footnote w:id="4">
    <w:p w14:paraId="00000025"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 xml:space="preserve">Shiva, Vandana. “From Bt Cotton to GM Mustard, Two Decades of Corporate Corruption and </w:t>
      </w:r>
      <w:r>
        <w:rPr>
          <w:rFonts w:ascii="Times New Roman" w:eastAsia="Times New Roman" w:hAnsi="Times New Roman" w:cs="Times New Roman"/>
          <w:color w:val="333333"/>
          <w:sz w:val="16"/>
          <w:szCs w:val="16"/>
          <w:highlight w:val="white"/>
        </w:rPr>
        <w:t>Scientific Fraud.” LifeGate. LifeGate, March 27, 2018. https://www.lifegate.com/people/lifestyle/vandana-shiva-gm-mustard-bt-cotton-india.</w:t>
      </w:r>
    </w:p>
  </w:footnote>
  <w:footnote w:id="5">
    <w:p w14:paraId="00000026"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“About GEAC.” GEAC. Ministry of Environment, Forests and Climate Change. Accessed March 5, 2020. http://geacindia.g</w:t>
      </w:r>
      <w:r>
        <w:rPr>
          <w:rFonts w:ascii="Times New Roman" w:eastAsia="Times New Roman" w:hAnsi="Times New Roman" w:cs="Times New Roman"/>
          <w:color w:val="333333"/>
          <w:sz w:val="16"/>
          <w:szCs w:val="16"/>
          <w:highlight w:val="white"/>
        </w:rPr>
        <w:t>ov.in/about-geac-india.aspx.</w:t>
      </w:r>
    </w:p>
  </w:footnote>
  <w:footnote w:id="6">
    <w:p w14:paraId="00000028"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Shiva, Vandana. “How Monsanto Wrote and Broke Laws to Enter India.” Seed Freedom. Seed Freedom, March 17, 2016. https://seedfreedom.info/how-monsanto-wrote-and-broke-laws-to-enter-india/.</w:t>
      </w:r>
    </w:p>
  </w:footnote>
  <w:footnote w:id="7">
    <w:p w14:paraId="0000002B" w14:textId="77777777" w:rsidR="000A4C17" w:rsidRDefault="00AD6038">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Dhns. “Cultivation of GM Cotton Picks Up.” Deccan Herald. DH News Service, June 26, 2018. https://www.deccanherald.com/national/cultivation-</w:t>
      </w:r>
      <w:r>
        <w:rPr>
          <w:rFonts w:ascii="Times New Roman" w:eastAsia="Times New Roman" w:hAnsi="Times New Roman" w:cs="Times New Roman"/>
          <w:color w:val="333333"/>
          <w:sz w:val="16"/>
          <w:szCs w:val="16"/>
          <w:highlight w:val="white"/>
        </w:rPr>
        <w:t>gm-cotton-picks-677271.html.</w:t>
      </w:r>
    </w:p>
  </w:footnote>
  <w:footnote w:id="8">
    <w:p w14:paraId="0000002A" w14:textId="77777777" w:rsidR="000A4C17" w:rsidRDefault="00AD6038">
      <w:pPr>
        <w:spacing w:line="240" w:lineRule="auto"/>
        <w:rPr>
          <w:sz w:val="16"/>
          <w:szCs w:val="16"/>
        </w:rPr>
      </w:pPr>
      <w:r>
        <w:rPr>
          <w:vertAlign w:val="superscript"/>
        </w:rPr>
        <w:footnoteRef/>
      </w:r>
      <w:r>
        <w:rPr>
          <w:sz w:val="16"/>
          <w:szCs w:val="16"/>
        </w:rPr>
        <w:t xml:space="preserve"> </w:t>
      </w:r>
      <w:r>
        <w:rPr>
          <w:rFonts w:ascii="Times New Roman" w:eastAsia="Times New Roman" w:hAnsi="Times New Roman" w:cs="Times New Roman"/>
          <w:color w:val="333333"/>
          <w:sz w:val="16"/>
          <w:szCs w:val="16"/>
          <w:highlight w:val="white"/>
        </w:rPr>
        <w:t>“GMO Crop Y</w:t>
      </w:r>
      <w:r>
        <w:rPr>
          <w:rFonts w:ascii="Times New Roman" w:eastAsia="Times New Roman" w:hAnsi="Times New Roman" w:cs="Times New Roman"/>
          <w:color w:val="333333"/>
          <w:sz w:val="16"/>
          <w:szCs w:val="16"/>
          <w:highlight w:val="white"/>
        </w:rPr>
        <w:t>ields.” Monsanto. Monsanto, May 6, 2017. https://monsanto.com/innovations/biotech-gmos/articles/gmo-crop-yields/.</w:t>
      </w:r>
    </w:p>
  </w:footnote>
  <w:footnote w:id="9">
    <w:p w14:paraId="00000030" w14:textId="77777777" w:rsidR="000A4C17" w:rsidRDefault="00AD6038">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333333"/>
          <w:sz w:val="16"/>
          <w:szCs w:val="16"/>
          <w:shd w:val="clear" w:color="auto" w:fill="FCFCFC"/>
        </w:rPr>
        <w:t xml:space="preserve">Chakravarthy A.K., Naik M., Madhu T.N. (2016) Arthropods on Cotton: A Comparison Between </w:t>
      </w:r>
      <w:r>
        <w:rPr>
          <w:rFonts w:ascii="Times New Roman" w:eastAsia="Times New Roman" w:hAnsi="Times New Roman" w:cs="Times New Roman"/>
          <w:i/>
          <w:color w:val="333333"/>
          <w:sz w:val="16"/>
          <w:szCs w:val="16"/>
          <w:shd w:val="clear" w:color="auto" w:fill="FCFCFC"/>
        </w:rPr>
        <w:t>Bt</w:t>
      </w:r>
      <w:r>
        <w:rPr>
          <w:rFonts w:ascii="Times New Roman" w:eastAsia="Times New Roman" w:hAnsi="Times New Roman" w:cs="Times New Roman"/>
          <w:color w:val="333333"/>
          <w:sz w:val="16"/>
          <w:szCs w:val="16"/>
          <w:shd w:val="clear" w:color="auto" w:fill="FCFCFC"/>
        </w:rPr>
        <w:t xml:space="preserve"> and Non-</w:t>
      </w:r>
      <w:r>
        <w:rPr>
          <w:rFonts w:ascii="Times New Roman" w:eastAsia="Times New Roman" w:hAnsi="Times New Roman" w:cs="Times New Roman"/>
          <w:i/>
          <w:color w:val="333333"/>
          <w:sz w:val="16"/>
          <w:szCs w:val="16"/>
          <w:shd w:val="clear" w:color="auto" w:fill="FCFCFC"/>
        </w:rPr>
        <w:t>Bt</w:t>
      </w:r>
      <w:r>
        <w:rPr>
          <w:rFonts w:ascii="Times New Roman" w:eastAsia="Times New Roman" w:hAnsi="Times New Roman" w:cs="Times New Roman"/>
          <w:color w:val="333333"/>
          <w:sz w:val="16"/>
          <w:szCs w:val="16"/>
          <w:shd w:val="clear" w:color="auto" w:fill="FCFCFC"/>
        </w:rPr>
        <w:t xml:space="preserve"> Cotton. In: Chakravarthy A., Sridhara S. (eds) Ec</w:t>
      </w:r>
      <w:r>
        <w:rPr>
          <w:rFonts w:ascii="Times New Roman" w:eastAsia="Times New Roman" w:hAnsi="Times New Roman" w:cs="Times New Roman"/>
          <w:color w:val="333333"/>
          <w:sz w:val="16"/>
          <w:szCs w:val="16"/>
          <w:shd w:val="clear" w:color="auto" w:fill="FCFCFC"/>
        </w:rPr>
        <w:t xml:space="preserve">onomic and Ecological Significance of Arthropods in Diversified Ecosystems. Springer, Singapore. </w:t>
      </w:r>
      <w:hyperlink r:id="rId2" w:anchor="citeas">
        <w:r>
          <w:rPr>
            <w:rFonts w:ascii="Times New Roman" w:eastAsia="Times New Roman" w:hAnsi="Times New Roman" w:cs="Times New Roman"/>
            <w:color w:val="1155CC"/>
            <w:sz w:val="16"/>
            <w:szCs w:val="16"/>
            <w:u w:val="single"/>
            <w:shd w:val="clear" w:color="auto" w:fill="FCFCFC"/>
          </w:rPr>
          <w:t>https://link.springer.com/chapter/10.1007/978-981-10-1524-3_9#</w:t>
        </w:r>
      </w:hyperlink>
      <w:hyperlink r:id="rId3" w:anchor="citeas">
        <w:r>
          <w:rPr>
            <w:rFonts w:ascii="Times New Roman" w:eastAsia="Times New Roman" w:hAnsi="Times New Roman" w:cs="Times New Roman"/>
            <w:color w:val="1155CC"/>
            <w:sz w:val="16"/>
            <w:szCs w:val="16"/>
            <w:u w:val="single"/>
            <w:shd w:val="clear" w:color="auto" w:fill="FCFCFC"/>
          </w:rPr>
          <w:t>citeas</w:t>
        </w:r>
      </w:hyperlink>
    </w:p>
  </w:footnote>
  <w:footnote w:id="10">
    <w:p w14:paraId="00000029"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Jadhav, Rajendra. “Pest Bli</w:t>
      </w:r>
      <w:r>
        <w:rPr>
          <w:rFonts w:ascii="Times New Roman" w:eastAsia="Times New Roman" w:hAnsi="Times New Roman" w:cs="Times New Roman"/>
          <w:color w:val="333333"/>
          <w:sz w:val="16"/>
          <w:szCs w:val="16"/>
          <w:highlight w:val="white"/>
        </w:rPr>
        <w:t>ghts India's GM Cotton Crop, Fuelling Debate over Risks.” Reuters. Thomson Reuters, October 9, 2015. https://www.reuters.com/article/us-india-cotton-whitefly/pest-blights-indias-gm-cotton-crop-fuelling-debate-over-risks-idUSKCN0S30QW20151009.</w:t>
      </w:r>
    </w:p>
  </w:footnote>
  <w:footnote w:id="11">
    <w:p w14:paraId="0000002D"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 xml:space="preserve">“Facts &amp; Trends – India.” </w:t>
      </w:r>
      <w:r>
        <w:rPr>
          <w:rFonts w:ascii="Times New Roman" w:eastAsia="Times New Roman" w:hAnsi="Times New Roman" w:cs="Times New Roman"/>
          <w:i/>
          <w:color w:val="333333"/>
          <w:sz w:val="16"/>
          <w:szCs w:val="16"/>
        </w:rPr>
        <w:t>Biotech Country</w:t>
      </w:r>
      <w:r>
        <w:rPr>
          <w:rFonts w:ascii="Times New Roman" w:eastAsia="Times New Roman" w:hAnsi="Times New Roman" w:cs="Times New Roman"/>
          <w:color w:val="333333"/>
          <w:sz w:val="16"/>
          <w:szCs w:val="16"/>
          <w:highlight w:val="white"/>
        </w:rPr>
        <w:t>. International Service for the Acquisi</w:t>
      </w:r>
      <w:r>
        <w:rPr>
          <w:rFonts w:ascii="Times New Roman" w:eastAsia="Times New Roman" w:hAnsi="Times New Roman" w:cs="Times New Roman"/>
          <w:color w:val="333333"/>
          <w:sz w:val="16"/>
          <w:szCs w:val="16"/>
          <w:highlight w:val="white"/>
        </w:rPr>
        <w:t>tion of Agri-biotech Applications (ISAAA), 2017. http://www.isaaa.org/resources/publications/biotech_country_facts_and_trends/download/Facts and Trends - India-2017.pdf.</w:t>
      </w:r>
    </w:p>
  </w:footnote>
  <w:footnote w:id="12">
    <w:p w14:paraId="0000002C" w14:textId="77777777" w:rsidR="000A4C17" w:rsidRDefault="00AD6038">
      <w:pPr>
        <w:spacing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333333"/>
          <w:sz w:val="16"/>
          <w:szCs w:val="16"/>
          <w:highlight w:val="white"/>
        </w:rPr>
        <w:t>Shiva, Vandana. “MONSANTO VS INDIAN FARMERS.” Navdanya. Accessed March 10, 2020. https://www.navdanya.org/news/573-monsanto-vs-indian-farmers.</w:t>
      </w:r>
    </w:p>
  </w:footnote>
  <w:footnote w:id="13">
    <w:p w14:paraId="0000002F" w14:textId="77777777" w:rsidR="000A4C17" w:rsidRDefault="00AD6038">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303030"/>
          <w:sz w:val="16"/>
          <w:szCs w:val="16"/>
          <w:highlight w:val="white"/>
        </w:rPr>
        <w:t xml:space="preserve">Kathage, Jonas, and Matin Qaim. “Economic impacts and impact dynamics of Bt (Bacillus thuringiensis) cotton in India.” </w:t>
      </w:r>
      <w:r>
        <w:rPr>
          <w:rFonts w:ascii="Times New Roman" w:eastAsia="Times New Roman" w:hAnsi="Times New Roman" w:cs="Times New Roman"/>
          <w:i/>
          <w:color w:val="303030"/>
          <w:sz w:val="16"/>
          <w:szCs w:val="16"/>
          <w:highlight w:val="white"/>
        </w:rPr>
        <w:t>Proceedings of the National Academy</w:t>
      </w:r>
      <w:r>
        <w:rPr>
          <w:rFonts w:ascii="Times New Roman" w:eastAsia="Times New Roman" w:hAnsi="Times New Roman" w:cs="Times New Roman"/>
          <w:i/>
          <w:color w:val="303030"/>
          <w:sz w:val="16"/>
          <w:szCs w:val="16"/>
          <w:highlight w:val="white"/>
        </w:rPr>
        <w:t xml:space="preserve"> of Sciences of the United States of America</w:t>
      </w:r>
      <w:r>
        <w:rPr>
          <w:rFonts w:ascii="Times New Roman" w:eastAsia="Times New Roman" w:hAnsi="Times New Roman" w:cs="Times New Roman"/>
          <w:color w:val="303030"/>
          <w:sz w:val="16"/>
          <w:szCs w:val="16"/>
          <w:highlight w:val="white"/>
        </w:rPr>
        <w:t xml:space="preserve"> vol. 109,29 (2012): 11652-6. doi:10.1073/pnas.1203647109</w:t>
      </w:r>
    </w:p>
  </w:footnote>
  <w:footnote w:id="14">
    <w:p w14:paraId="00000027" w14:textId="77777777" w:rsidR="000A4C17" w:rsidRDefault="00AD6038">
      <w:pPr>
        <w:spacing w:line="240" w:lineRule="auto"/>
        <w:rPr>
          <w:sz w:val="20"/>
          <w:szCs w:val="20"/>
        </w:rPr>
      </w:pPr>
      <w:r>
        <w:rPr>
          <w:vertAlign w:val="superscript"/>
        </w:rPr>
        <w:footnoteRef/>
      </w:r>
      <w:r>
        <w:rPr>
          <w:rFonts w:ascii="Times New Roman" w:eastAsia="Times New Roman" w:hAnsi="Times New Roman" w:cs="Times New Roman"/>
          <w:sz w:val="16"/>
          <w:szCs w:val="16"/>
        </w:rPr>
        <w:t xml:space="preserve">Jadhav, Rajendra. “After Monsanto patent ruling, Indian farmers hope for next-gen GM seeds” Reuters. Jan. 10th, 2019. </w:t>
      </w:r>
      <w:hyperlink r:id="rId4">
        <w:r>
          <w:rPr>
            <w:rFonts w:ascii="Times New Roman" w:eastAsia="Times New Roman" w:hAnsi="Times New Roman" w:cs="Times New Roman"/>
            <w:color w:val="1155CC"/>
            <w:sz w:val="16"/>
            <w:szCs w:val="16"/>
            <w:u w:val="single"/>
          </w:rPr>
          <w:t>https://in.reuters.com/art</w:t>
        </w:r>
        <w:r>
          <w:rPr>
            <w:rFonts w:ascii="Times New Roman" w:eastAsia="Times New Roman" w:hAnsi="Times New Roman" w:cs="Times New Roman"/>
            <w:color w:val="1155CC"/>
            <w:sz w:val="16"/>
            <w:szCs w:val="16"/>
            <w:u w:val="single"/>
          </w:rPr>
          <w:t>icle/us-india-monsanto-idINKCN1P505M</w:t>
        </w:r>
      </w:hyperlink>
    </w:p>
  </w:footnote>
  <w:footnote w:id="15">
    <w:p w14:paraId="0000002E" w14:textId="77777777" w:rsidR="000A4C17" w:rsidRDefault="00AD6038">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 Greuere, Guillaume, et al. “Bt Cotton and Farmer Suicides in India Reviewing the </w:t>
      </w:r>
      <w:r>
        <w:rPr>
          <w:rFonts w:ascii="Times New Roman" w:eastAsia="Times New Roman" w:hAnsi="Times New Roman" w:cs="Times New Roman"/>
          <w:sz w:val="16"/>
          <w:szCs w:val="16"/>
        </w:rPr>
        <w:t xml:space="preserve">Evidence” International Food Policy Research Institute. October 2008. </w:t>
      </w:r>
      <w:hyperlink r:id="rId5">
        <w:r>
          <w:rPr>
            <w:rFonts w:ascii="Times New Roman" w:eastAsia="Times New Roman" w:hAnsi="Times New Roman" w:cs="Times New Roman"/>
            <w:color w:val="1155CC"/>
            <w:sz w:val="16"/>
            <w:szCs w:val="16"/>
            <w:u w:val="single"/>
          </w:rPr>
          <w:t>http://cdm15738.contentdm.oclc.org/utils/getfile/collection/p15738coll2/id/14501/filename/14502.pdf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0A4C17" w:rsidRDefault="000A4C1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17"/>
    <w:rsid w:val="000A4C17"/>
    <w:rsid w:val="00AD6038"/>
    <w:rsid w:val="00B417A9"/>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C9EB54"/>
  <w15:docId w15:val="{20ADB1F6-1644-274E-A1F0-DEF3AC33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link.springer.com/chapter/10.1007/978-981-10-1524-3_9" TargetMode="External"/><Relationship Id="rId2" Type="http://schemas.openxmlformats.org/officeDocument/2006/relationships/hyperlink" Target="https://link.springer.com/chapter/10.1007/978-981-10-1524-3_9" TargetMode="External"/><Relationship Id="rId1" Type="http://schemas.openxmlformats.org/officeDocument/2006/relationships/hyperlink" Target="https://doi.org/10.1186/s12302-016-0070-0" TargetMode="External"/><Relationship Id="rId5" Type="http://schemas.openxmlformats.org/officeDocument/2006/relationships/hyperlink" Target="http://cdm15738.contentdm.oclc.org/utils/getfile/collection/p15738coll2/id/14501/filename/14502.pdf" TargetMode="External"/><Relationship Id="rId4" Type="http://schemas.openxmlformats.org/officeDocument/2006/relationships/hyperlink" Target="https://in.reuters.com/article/us-india-monsanto-idINKCN1P505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1855</Words>
  <Characters>10577</Characters>
  <Application>Microsoft Office Word</Application>
  <DocSecurity>0</DocSecurity>
  <Lines>88</Lines>
  <Paragraphs>24</Paragraphs>
  <ScaleCrop>false</ScaleCrop>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Chen, Kewei</cp:lastModifiedBy>
  <cp:revision>2</cp:revision>
  <dcterms:created xsi:type="dcterms:W3CDTF">2020-04-25T20:31:00Z</dcterms:created>
  <dcterms:modified xsi:type="dcterms:W3CDTF">2020-04-25T20:32:00Z</dcterms:modified>
</cp:coreProperties>
</file>