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3A" w:rsidRPr="00FA5F7A" w:rsidRDefault="00C2673A" w:rsidP="00C2673A">
      <w:pPr>
        <w:jc w:val="center"/>
        <w:rPr>
          <w:b/>
          <w:sz w:val="36"/>
          <w:szCs w:val="36"/>
        </w:rPr>
      </w:pPr>
      <w:r>
        <w:rPr>
          <w:b/>
          <w:sz w:val="36"/>
          <w:szCs w:val="36"/>
        </w:rPr>
        <w:t xml:space="preserve">History 3C: </w:t>
      </w:r>
      <w:r w:rsidRPr="00FA5F7A">
        <w:rPr>
          <w:b/>
          <w:sz w:val="36"/>
          <w:szCs w:val="36"/>
        </w:rPr>
        <w:t>Template</w:t>
      </w:r>
    </w:p>
    <w:p w:rsidR="00C2673A" w:rsidRPr="00FA5F7A" w:rsidRDefault="00C2673A" w:rsidP="00C2673A">
      <w:pPr>
        <w:jc w:val="center"/>
        <w:rPr>
          <w:b/>
          <w:sz w:val="36"/>
          <w:szCs w:val="36"/>
        </w:rPr>
      </w:pPr>
      <w:r w:rsidRPr="00FA5F7A">
        <w:rPr>
          <w:b/>
          <w:sz w:val="36"/>
          <w:szCs w:val="36"/>
        </w:rPr>
        <w:t>Study Guide 1</w:t>
      </w:r>
      <w:r>
        <w:rPr>
          <w:b/>
          <w:sz w:val="36"/>
          <w:szCs w:val="36"/>
        </w:rPr>
        <w:t>: Theoretical Foundations</w:t>
      </w:r>
      <w:r w:rsidRPr="00FA5F7A">
        <w:rPr>
          <w:b/>
          <w:sz w:val="36"/>
          <w:szCs w:val="36"/>
        </w:rPr>
        <w:t xml:space="preserve"> </w:t>
      </w:r>
    </w:p>
    <w:p w:rsidR="00C2673A" w:rsidRPr="00FA5F7A" w:rsidRDefault="00C2673A" w:rsidP="00C2673A">
      <w:pPr>
        <w:jc w:val="center"/>
        <w:rPr>
          <w:b/>
          <w:sz w:val="36"/>
          <w:szCs w:val="36"/>
        </w:rPr>
      </w:pPr>
      <w:r w:rsidRPr="00FA5F7A">
        <w:rPr>
          <w:b/>
          <w:sz w:val="36"/>
          <w:szCs w:val="36"/>
        </w:rPr>
        <w:t>Name:</w:t>
      </w:r>
    </w:p>
    <w:p w:rsidR="00C2673A" w:rsidRPr="00FA5F7A" w:rsidRDefault="00C2673A" w:rsidP="00C2673A">
      <w:pPr>
        <w:jc w:val="center"/>
        <w:rPr>
          <w:b/>
          <w:sz w:val="36"/>
          <w:szCs w:val="36"/>
        </w:rPr>
      </w:pPr>
      <w:r w:rsidRPr="00FA5F7A">
        <w:rPr>
          <w:b/>
          <w:sz w:val="36"/>
          <w:szCs w:val="36"/>
        </w:rPr>
        <w:t>Date:</w:t>
      </w:r>
    </w:p>
    <w:p w:rsidR="00C2673A" w:rsidRDefault="00C2673A" w:rsidP="00C2673A">
      <w:pPr>
        <w:jc w:val="center"/>
        <w:rPr>
          <w:b/>
          <w:sz w:val="36"/>
          <w:szCs w:val="36"/>
        </w:rPr>
      </w:pPr>
      <w:r w:rsidRPr="00FA5F7A">
        <w:rPr>
          <w:b/>
          <w:sz w:val="36"/>
          <w:szCs w:val="36"/>
        </w:rPr>
        <w:t>Dr. White</w:t>
      </w:r>
    </w:p>
    <w:p w:rsidR="00C2673A" w:rsidRPr="00364538" w:rsidRDefault="00C2673A" w:rsidP="00C2673A">
      <w:pPr>
        <w:rPr>
          <w:b/>
          <w:sz w:val="28"/>
          <w:szCs w:val="28"/>
          <w:highlight w:val="yellow"/>
        </w:rPr>
      </w:pPr>
      <w:r w:rsidRPr="00364538">
        <w:rPr>
          <w:b/>
          <w:sz w:val="28"/>
          <w:szCs w:val="28"/>
          <w:highlight w:val="yellow"/>
        </w:rPr>
        <w:t>Please eliminate all highlighted areas before you submit this Study Guide.  I will immediately subtract 100 points for leaving any highlighted text in this Study Guide.</w:t>
      </w:r>
    </w:p>
    <w:p w:rsidR="00C2673A" w:rsidRPr="00364538" w:rsidRDefault="00C2673A" w:rsidP="00C2673A">
      <w:pPr>
        <w:jc w:val="both"/>
        <w:rPr>
          <w:b/>
          <w:sz w:val="28"/>
          <w:szCs w:val="28"/>
          <w:highlight w:val="yellow"/>
        </w:rPr>
      </w:pPr>
      <w:r w:rsidRPr="00364538">
        <w:rPr>
          <w:b/>
          <w:sz w:val="28"/>
          <w:szCs w:val="28"/>
          <w:highlight w:val="yellow"/>
        </w:rPr>
        <w:t>Maintain the format of this Study Guide.  I do not grade Study Guides that do not maintain the format!</w:t>
      </w:r>
    </w:p>
    <w:p w:rsidR="00C2673A" w:rsidRPr="00364538" w:rsidRDefault="00C2673A" w:rsidP="00C2673A">
      <w:pPr>
        <w:jc w:val="both"/>
        <w:rPr>
          <w:b/>
          <w:sz w:val="28"/>
          <w:szCs w:val="28"/>
          <w:highlight w:val="yellow"/>
        </w:rPr>
      </w:pPr>
      <w:r w:rsidRPr="00364538">
        <w:rPr>
          <w:b/>
          <w:sz w:val="28"/>
          <w:szCs w:val="28"/>
          <w:highlight w:val="yellow"/>
        </w:rPr>
        <w:t xml:space="preserve">Note: The general objective is to write down things that </w:t>
      </w:r>
      <w:r w:rsidR="002E3C57" w:rsidRPr="00364538">
        <w:rPr>
          <w:b/>
          <w:sz w:val="28"/>
          <w:szCs w:val="28"/>
          <w:highlight w:val="yellow"/>
        </w:rPr>
        <w:t xml:space="preserve">will help you to remember this </w:t>
      </w:r>
      <w:r w:rsidR="001A4BB1">
        <w:rPr>
          <w:b/>
          <w:sz w:val="28"/>
          <w:szCs w:val="28"/>
          <w:highlight w:val="yellow"/>
        </w:rPr>
        <w:t>material</w:t>
      </w:r>
      <w:r w:rsidR="002E3C57" w:rsidRPr="00364538">
        <w:rPr>
          <w:b/>
          <w:sz w:val="28"/>
          <w:szCs w:val="28"/>
          <w:highlight w:val="yellow"/>
        </w:rPr>
        <w:t xml:space="preserve"> four to six weeks from now or whenever you </w:t>
      </w:r>
      <w:r w:rsidRPr="00364538">
        <w:rPr>
          <w:b/>
          <w:sz w:val="28"/>
          <w:szCs w:val="28"/>
          <w:highlight w:val="yellow"/>
        </w:rPr>
        <w:t xml:space="preserve">are </w:t>
      </w:r>
      <w:r w:rsidR="002E3C57" w:rsidRPr="00364538">
        <w:rPr>
          <w:b/>
          <w:sz w:val="28"/>
          <w:szCs w:val="28"/>
          <w:highlight w:val="yellow"/>
        </w:rPr>
        <w:t xml:space="preserve">writing </w:t>
      </w:r>
      <w:r w:rsidR="0060690E">
        <w:rPr>
          <w:b/>
          <w:sz w:val="28"/>
          <w:szCs w:val="28"/>
          <w:highlight w:val="yellow"/>
        </w:rPr>
        <w:t>the</w:t>
      </w:r>
      <w:r w:rsidR="002E3C57" w:rsidRPr="00364538">
        <w:rPr>
          <w:b/>
          <w:sz w:val="28"/>
          <w:szCs w:val="28"/>
          <w:highlight w:val="yellow"/>
        </w:rPr>
        <w:t xml:space="preserve"> response to </w:t>
      </w:r>
      <w:r w:rsidRPr="00364538">
        <w:rPr>
          <w:b/>
          <w:sz w:val="28"/>
          <w:szCs w:val="28"/>
          <w:highlight w:val="yellow"/>
        </w:rPr>
        <w:t xml:space="preserve">the final prompt(s).  However, no prompt should be left blank or empty.  </w:t>
      </w:r>
      <w:r w:rsidR="002E3C57" w:rsidRPr="00364538">
        <w:rPr>
          <w:b/>
          <w:sz w:val="28"/>
          <w:szCs w:val="28"/>
          <w:highlight w:val="yellow"/>
        </w:rPr>
        <w:t xml:space="preserve">Nothing is optional in this Study Guide.  </w:t>
      </w:r>
      <w:r w:rsidR="001A4BB1" w:rsidRPr="00364538">
        <w:rPr>
          <w:b/>
          <w:sz w:val="28"/>
          <w:szCs w:val="28"/>
          <w:highlight w:val="yellow"/>
        </w:rPr>
        <w:t xml:space="preserve">If you do not understand what the prompt is asking, please feel free to ask me. </w:t>
      </w:r>
      <w:r w:rsidR="001A4BB1">
        <w:rPr>
          <w:b/>
          <w:sz w:val="28"/>
          <w:szCs w:val="28"/>
          <w:highlight w:val="yellow"/>
        </w:rPr>
        <w:t xml:space="preserve">As-a-matter-of-fact, this Study Guide is mandatory to stay in the course.  You cannot proceed with the two remaining Study Guides or the final essay without having submitted this Study Guide. </w:t>
      </w:r>
      <w:r w:rsidRPr="00364538">
        <w:rPr>
          <w:b/>
          <w:sz w:val="28"/>
          <w:szCs w:val="28"/>
          <w:highlight w:val="yellow"/>
        </w:rPr>
        <w:t xml:space="preserve">This Study Guide is worth </w:t>
      </w:r>
      <w:r w:rsidR="006B4005">
        <w:rPr>
          <w:b/>
          <w:sz w:val="28"/>
          <w:szCs w:val="28"/>
          <w:highlight w:val="yellow"/>
        </w:rPr>
        <w:t>1000</w:t>
      </w:r>
      <w:r w:rsidRPr="00364538">
        <w:rPr>
          <w:b/>
          <w:sz w:val="28"/>
          <w:szCs w:val="28"/>
          <w:highlight w:val="yellow"/>
        </w:rPr>
        <w:t xml:space="preserve"> points.</w:t>
      </w:r>
    </w:p>
    <w:p w:rsidR="00C2673A" w:rsidRPr="00364538" w:rsidRDefault="00C2673A" w:rsidP="00C2673A">
      <w:pPr>
        <w:jc w:val="center"/>
        <w:rPr>
          <w:b/>
          <w:sz w:val="28"/>
          <w:szCs w:val="28"/>
          <w:highlight w:val="yellow"/>
        </w:rPr>
      </w:pPr>
      <w:r w:rsidRPr="00364538">
        <w:rPr>
          <w:b/>
          <w:sz w:val="28"/>
          <w:szCs w:val="28"/>
          <w:highlight w:val="yellow"/>
        </w:rPr>
        <w:t>Standards for Grading:</w:t>
      </w:r>
    </w:p>
    <w:p w:rsidR="00C2673A" w:rsidRPr="00364538" w:rsidRDefault="00C2673A" w:rsidP="00C2673A">
      <w:pPr>
        <w:pStyle w:val="ListParagraph"/>
        <w:numPr>
          <w:ilvl w:val="0"/>
          <w:numId w:val="1"/>
        </w:numPr>
        <w:spacing w:after="200" w:line="276" w:lineRule="auto"/>
        <w:jc w:val="both"/>
        <w:rPr>
          <w:b/>
          <w:sz w:val="28"/>
          <w:szCs w:val="28"/>
          <w:highlight w:val="yellow"/>
        </w:rPr>
      </w:pPr>
      <w:r w:rsidRPr="00364538">
        <w:rPr>
          <w:b/>
          <w:sz w:val="28"/>
          <w:szCs w:val="28"/>
          <w:highlight w:val="yellow"/>
        </w:rPr>
        <w:t>One to three sentence responses are not what I consider college level work.  Again, the objective with this assignment is to really explore your thoughts extensively.  One to three sentences responses are not much of an exploration, yet alone extensive.  I automatically give the equivalent of a “D” for this level of work</w:t>
      </w:r>
      <w:r w:rsidR="00AB0032">
        <w:rPr>
          <w:b/>
          <w:sz w:val="28"/>
          <w:szCs w:val="28"/>
          <w:highlight w:val="yellow"/>
        </w:rPr>
        <w:t>, or 600 points</w:t>
      </w:r>
      <w:r w:rsidRPr="00364538">
        <w:rPr>
          <w:b/>
          <w:sz w:val="28"/>
          <w:szCs w:val="28"/>
          <w:highlight w:val="yellow"/>
        </w:rPr>
        <w:t>.</w:t>
      </w:r>
    </w:p>
    <w:p w:rsidR="00C2673A" w:rsidRPr="00364538" w:rsidRDefault="00C2673A" w:rsidP="00C2673A">
      <w:pPr>
        <w:pStyle w:val="ListParagraph"/>
        <w:numPr>
          <w:ilvl w:val="0"/>
          <w:numId w:val="1"/>
        </w:numPr>
        <w:spacing w:after="200" w:line="276" w:lineRule="auto"/>
        <w:jc w:val="both"/>
        <w:rPr>
          <w:b/>
          <w:sz w:val="28"/>
          <w:szCs w:val="28"/>
          <w:highlight w:val="yellow"/>
        </w:rPr>
      </w:pPr>
      <w:r w:rsidRPr="00364538">
        <w:rPr>
          <w:b/>
          <w:sz w:val="28"/>
          <w:szCs w:val="28"/>
          <w:highlight w:val="yellow"/>
        </w:rPr>
        <w:t>One paragraph or bullets containing five to seven sentences, give or take a sentence or two, is commensurate with doing satisfactory to good college level work.  I automatically give the equivalent of a “C”</w:t>
      </w:r>
      <w:r w:rsidR="002E3C57" w:rsidRPr="00364538">
        <w:rPr>
          <w:b/>
          <w:sz w:val="28"/>
          <w:szCs w:val="28"/>
          <w:highlight w:val="yellow"/>
        </w:rPr>
        <w:t xml:space="preserve"> or “B”</w:t>
      </w:r>
      <w:r w:rsidRPr="00364538">
        <w:rPr>
          <w:b/>
          <w:sz w:val="28"/>
          <w:szCs w:val="28"/>
          <w:highlight w:val="yellow"/>
        </w:rPr>
        <w:t xml:space="preserve"> for this level of work</w:t>
      </w:r>
      <w:r w:rsidR="001056BB">
        <w:rPr>
          <w:b/>
          <w:sz w:val="28"/>
          <w:szCs w:val="28"/>
          <w:highlight w:val="yellow"/>
        </w:rPr>
        <w:t>, or between 700 and 899 points</w:t>
      </w:r>
      <w:r w:rsidRPr="00364538">
        <w:rPr>
          <w:b/>
          <w:sz w:val="28"/>
          <w:szCs w:val="28"/>
          <w:highlight w:val="yellow"/>
        </w:rPr>
        <w:t>.</w:t>
      </w:r>
    </w:p>
    <w:p w:rsidR="00C2673A" w:rsidRPr="00364538" w:rsidRDefault="00C2673A" w:rsidP="00C2673A">
      <w:pPr>
        <w:pStyle w:val="ListParagraph"/>
        <w:numPr>
          <w:ilvl w:val="0"/>
          <w:numId w:val="1"/>
        </w:numPr>
        <w:spacing w:after="200" w:line="276" w:lineRule="auto"/>
        <w:jc w:val="both"/>
        <w:rPr>
          <w:b/>
          <w:sz w:val="28"/>
          <w:szCs w:val="28"/>
          <w:highlight w:val="yellow"/>
        </w:rPr>
      </w:pPr>
      <w:r w:rsidRPr="00364538">
        <w:rPr>
          <w:b/>
          <w:sz w:val="28"/>
          <w:szCs w:val="28"/>
          <w:highlight w:val="yellow"/>
        </w:rPr>
        <w:lastRenderedPageBreak/>
        <w:t>Two to three or more paragraph responses containing five to seven sentences each or 10 or more bullet-points, from my perspective, is indeed doing an extensive exploration of one’s thoughts.  This is the objective that all of you should strive to obtain, and this is what takes this activity beyond the realm of the mundane or superficial.  This is what I consider outstanding, college-level work a</w:t>
      </w:r>
      <w:r w:rsidR="002E3C57" w:rsidRPr="00364538">
        <w:rPr>
          <w:b/>
          <w:sz w:val="28"/>
          <w:szCs w:val="28"/>
          <w:highlight w:val="yellow"/>
        </w:rPr>
        <w:t xml:space="preserve">t </w:t>
      </w:r>
      <w:r w:rsidRPr="00364538">
        <w:rPr>
          <w:b/>
          <w:sz w:val="28"/>
          <w:szCs w:val="28"/>
          <w:highlight w:val="yellow"/>
        </w:rPr>
        <w:t>the highest level and worthy of the maximum amount of points.</w:t>
      </w:r>
    </w:p>
    <w:p w:rsidR="00C2673A" w:rsidRPr="00FF2DC0" w:rsidRDefault="00C2673A" w:rsidP="00C2673A">
      <w:pPr>
        <w:rPr>
          <w:b/>
          <w:sz w:val="28"/>
          <w:szCs w:val="28"/>
        </w:rPr>
      </w:pPr>
      <w:r w:rsidRPr="00BF7DEF">
        <w:rPr>
          <w:b/>
          <w:sz w:val="28"/>
          <w:szCs w:val="28"/>
        </w:rPr>
        <w:t>Indicate by making a check mark below as to what is included in your Study Guide.  I will not accept your Study Guide if you have not checked off the items included:</w:t>
      </w:r>
    </w:p>
    <w:p w:rsidR="00C2673A" w:rsidRDefault="00364538" w:rsidP="00C2673A">
      <w:pPr>
        <w:rPr>
          <w:b/>
          <w:sz w:val="28"/>
          <w:szCs w:val="28"/>
        </w:rPr>
      </w:pPr>
      <w:r>
        <w:rPr>
          <w:b/>
          <w:sz w:val="28"/>
          <w:szCs w:val="28"/>
        </w:rPr>
        <w:t>_____ Historians’ Fallacies</w:t>
      </w:r>
    </w:p>
    <w:p w:rsidR="00364538" w:rsidRDefault="00364538" w:rsidP="00C2673A">
      <w:pPr>
        <w:rPr>
          <w:b/>
          <w:sz w:val="28"/>
          <w:szCs w:val="28"/>
        </w:rPr>
      </w:pPr>
      <w:r>
        <w:rPr>
          <w:b/>
          <w:sz w:val="28"/>
          <w:szCs w:val="28"/>
        </w:rPr>
        <w:t>_____ Modern Researcher: Handling Ideas</w:t>
      </w:r>
    </w:p>
    <w:p w:rsidR="00364538" w:rsidRDefault="00364538" w:rsidP="00C2673A">
      <w:pPr>
        <w:rPr>
          <w:b/>
          <w:sz w:val="28"/>
          <w:szCs w:val="28"/>
        </w:rPr>
      </w:pPr>
      <w:r>
        <w:rPr>
          <w:b/>
          <w:sz w:val="28"/>
          <w:szCs w:val="28"/>
        </w:rPr>
        <w:t>_____ History Inside Out</w:t>
      </w:r>
    </w:p>
    <w:p w:rsidR="00364538" w:rsidRDefault="00364538" w:rsidP="00C2673A">
      <w:pPr>
        <w:rPr>
          <w:b/>
          <w:sz w:val="28"/>
          <w:szCs w:val="28"/>
        </w:rPr>
      </w:pPr>
      <w:r>
        <w:rPr>
          <w:b/>
          <w:sz w:val="28"/>
          <w:szCs w:val="28"/>
        </w:rPr>
        <w:t>_____ Lottery of Birth</w:t>
      </w:r>
    </w:p>
    <w:p w:rsidR="00364538" w:rsidRPr="00C2673A" w:rsidRDefault="00364538" w:rsidP="00C2673A">
      <w:pPr>
        <w:rPr>
          <w:b/>
          <w:sz w:val="28"/>
          <w:szCs w:val="28"/>
        </w:rPr>
      </w:pPr>
      <w:r>
        <w:rPr>
          <w:b/>
          <w:sz w:val="28"/>
          <w:szCs w:val="28"/>
        </w:rPr>
        <w:t>_____ Introduction: The Decolonization of Asia and Africa in the twentieth century</w:t>
      </w:r>
    </w:p>
    <w:p w:rsidR="0046303F" w:rsidRDefault="00336E93"/>
    <w:p w:rsidR="001A4BB1" w:rsidRDefault="001A4BB1" w:rsidP="001A4BB1">
      <w:pPr>
        <w:pStyle w:val="ListParagraph"/>
        <w:numPr>
          <w:ilvl w:val="0"/>
          <w:numId w:val="2"/>
        </w:numPr>
        <w:rPr>
          <w:b/>
          <w:sz w:val="28"/>
          <w:szCs w:val="28"/>
        </w:rPr>
      </w:pPr>
      <w:r w:rsidRPr="003207C1">
        <w:rPr>
          <w:b/>
          <w:sz w:val="28"/>
          <w:szCs w:val="28"/>
        </w:rPr>
        <w:t>Historians’ Fallacies: Introduction</w:t>
      </w:r>
      <w:r w:rsidR="001056BB">
        <w:rPr>
          <w:b/>
          <w:sz w:val="28"/>
          <w:szCs w:val="28"/>
        </w:rPr>
        <w:t xml:space="preserve"> (100 points)</w:t>
      </w:r>
      <w:r>
        <w:rPr>
          <w:b/>
          <w:sz w:val="28"/>
          <w:szCs w:val="28"/>
        </w:rPr>
        <w:t>:</w:t>
      </w:r>
    </w:p>
    <w:p w:rsidR="001A4BB1" w:rsidRPr="0065600C" w:rsidRDefault="001A4BB1" w:rsidP="001A4BB1">
      <w:pPr>
        <w:pStyle w:val="ListParagraph"/>
        <w:numPr>
          <w:ilvl w:val="1"/>
          <w:numId w:val="2"/>
        </w:numPr>
        <w:rPr>
          <w:b/>
          <w:sz w:val="28"/>
          <w:szCs w:val="28"/>
        </w:rPr>
      </w:pPr>
      <w:r w:rsidRPr="0065600C">
        <w:rPr>
          <w:b/>
          <w:sz w:val="28"/>
          <w:szCs w:val="28"/>
        </w:rPr>
        <w:t>What is the main point/focus/claim/argument of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What quote(s) or passage(s) helped you to understand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What questions arose for you in reading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Identify and define any term(s) that you don’t know:</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Perspective:</w:t>
      </w:r>
    </w:p>
    <w:p w:rsidR="001A4BB1" w:rsidRPr="0065600C" w:rsidRDefault="001A4BB1" w:rsidP="001A4BB1">
      <w:pPr>
        <w:pStyle w:val="ListParagraph"/>
        <w:numPr>
          <w:ilvl w:val="2"/>
          <w:numId w:val="2"/>
        </w:numPr>
        <w:rPr>
          <w:b/>
          <w:sz w:val="28"/>
          <w:szCs w:val="28"/>
        </w:rPr>
      </w:pPr>
      <w:r w:rsidRPr="0065600C">
        <w:rPr>
          <w:b/>
          <w:sz w:val="28"/>
          <w:szCs w:val="28"/>
        </w:rPr>
        <w:t>Yours:</w:t>
      </w:r>
    </w:p>
    <w:p w:rsidR="001A4BB1" w:rsidRPr="00255223" w:rsidRDefault="001A4BB1" w:rsidP="001A4BB1">
      <w:pPr>
        <w:pStyle w:val="ListParagraph"/>
        <w:numPr>
          <w:ilvl w:val="2"/>
          <w:numId w:val="2"/>
        </w:numPr>
        <w:rPr>
          <w:b/>
          <w:sz w:val="28"/>
          <w:szCs w:val="28"/>
        </w:rPr>
      </w:pPr>
      <w:r w:rsidRPr="0065600C">
        <w:rPr>
          <w:b/>
          <w:sz w:val="28"/>
          <w:szCs w:val="28"/>
        </w:rPr>
        <w:t>Your Classmates:</w:t>
      </w:r>
    </w:p>
    <w:p w:rsidR="001A4BB1" w:rsidRDefault="001A4BB1" w:rsidP="001A4BB1">
      <w:pPr>
        <w:pStyle w:val="ListParagraph"/>
        <w:numPr>
          <w:ilvl w:val="0"/>
          <w:numId w:val="2"/>
        </w:numPr>
        <w:rPr>
          <w:b/>
          <w:sz w:val="28"/>
          <w:szCs w:val="28"/>
        </w:rPr>
      </w:pPr>
      <w:r>
        <w:rPr>
          <w:b/>
          <w:sz w:val="28"/>
          <w:szCs w:val="28"/>
        </w:rPr>
        <w:t xml:space="preserve">Modern Researcher: </w:t>
      </w:r>
      <w:r w:rsidRPr="003207C1">
        <w:rPr>
          <w:b/>
          <w:sz w:val="28"/>
          <w:szCs w:val="28"/>
        </w:rPr>
        <w:t>Handling Ideas</w:t>
      </w:r>
      <w:r w:rsidR="001056BB">
        <w:rPr>
          <w:b/>
          <w:sz w:val="28"/>
          <w:szCs w:val="28"/>
        </w:rPr>
        <w:t xml:space="preserve"> (100 points)</w:t>
      </w:r>
      <w:r>
        <w:rPr>
          <w:b/>
          <w:sz w:val="28"/>
          <w:szCs w:val="28"/>
        </w:rPr>
        <w:t>:</w:t>
      </w:r>
    </w:p>
    <w:p w:rsidR="001A4BB1" w:rsidRPr="0065600C" w:rsidRDefault="001A4BB1" w:rsidP="001A4BB1">
      <w:pPr>
        <w:pStyle w:val="ListParagraph"/>
        <w:numPr>
          <w:ilvl w:val="1"/>
          <w:numId w:val="2"/>
        </w:numPr>
        <w:rPr>
          <w:b/>
          <w:sz w:val="28"/>
          <w:szCs w:val="28"/>
        </w:rPr>
      </w:pPr>
      <w:r w:rsidRPr="0065600C">
        <w:rPr>
          <w:b/>
          <w:sz w:val="28"/>
          <w:szCs w:val="28"/>
        </w:rPr>
        <w:t>What is the main point/focus/claim/argument of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lastRenderedPageBreak/>
        <w:t>What quote(s) or passage(s) helped you to understand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What questions arose for you in reading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Identify and define any term(s) that you don’t know:</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Perspective:</w:t>
      </w:r>
    </w:p>
    <w:p w:rsidR="001A4BB1" w:rsidRPr="0065600C" w:rsidRDefault="001A4BB1" w:rsidP="001A4BB1">
      <w:pPr>
        <w:pStyle w:val="ListParagraph"/>
        <w:numPr>
          <w:ilvl w:val="2"/>
          <w:numId w:val="2"/>
        </w:numPr>
        <w:rPr>
          <w:b/>
          <w:sz w:val="28"/>
          <w:szCs w:val="28"/>
        </w:rPr>
      </w:pPr>
      <w:r w:rsidRPr="0065600C">
        <w:rPr>
          <w:b/>
          <w:sz w:val="28"/>
          <w:szCs w:val="28"/>
        </w:rPr>
        <w:t>Yours:</w:t>
      </w:r>
    </w:p>
    <w:p w:rsidR="001A4BB1" w:rsidRPr="00255223" w:rsidRDefault="001A4BB1" w:rsidP="001A4BB1">
      <w:pPr>
        <w:pStyle w:val="ListParagraph"/>
        <w:numPr>
          <w:ilvl w:val="2"/>
          <w:numId w:val="2"/>
        </w:numPr>
        <w:rPr>
          <w:b/>
          <w:sz w:val="28"/>
          <w:szCs w:val="28"/>
        </w:rPr>
      </w:pPr>
      <w:r w:rsidRPr="0065600C">
        <w:rPr>
          <w:b/>
          <w:sz w:val="28"/>
          <w:szCs w:val="28"/>
        </w:rPr>
        <w:t>Your Classmates:</w:t>
      </w:r>
    </w:p>
    <w:p w:rsidR="001A4BB1" w:rsidRDefault="001A4BB1" w:rsidP="001A4BB1">
      <w:pPr>
        <w:pStyle w:val="ListParagraph"/>
        <w:numPr>
          <w:ilvl w:val="0"/>
          <w:numId w:val="2"/>
        </w:numPr>
        <w:rPr>
          <w:b/>
          <w:sz w:val="28"/>
          <w:szCs w:val="28"/>
        </w:rPr>
      </w:pPr>
      <w:r w:rsidRPr="003207C1">
        <w:rPr>
          <w:b/>
          <w:sz w:val="28"/>
          <w:szCs w:val="28"/>
        </w:rPr>
        <w:t>History Inside Out</w:t>
      </w:r>
      <w:r w:rsidR="00574171">
        <w:rPr>
          <w:b/>
          <w:sz w:val="28"/>
          <w:szCs w:val="28"/>
        </w:rPr>
        <w:t xml:space="preserve"> (100 points)</w:t>
      </w:r>
      <w:r>
        <w:rPr>
          <w:b/>
          <w:sz w:val="28"/>
          <w:szCs w:val="28"/>
        </w:rPr>
        <w:t>:</w:t>
      </w:r>
    </w:p>
    <w:p w:rsidR="001A4BB1" w:rsidRPr="0065600C" w:rsidRDefault="001A4BB1" w:rsidP="001A4BB1">
      <w:pPr>
        <w:pStyle w:val="ListParagraph"/>
        <w:numPr>
          <w:ilvl w:val="1"/>
          <w:numId w:val="2"/>
        </w:numPr>
        <w:rPr>
          <w:b/>
          <w:sz w:val="28"/>
          <w:szCs w:val="28"/>
        </w:rPr>
      </w:pPr>
      <w:r w:rsidRPr="0065600C">
        <w:rPr>
          <w:b/>
          <w:sz w:val="28"/>
          <w:szCs w:val="28"/>
        </w:rPr>
        <w:t>What is the main point/focus/claim/argument of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What quote(s) or passage(s) helped you to understand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What questions arose for you in reading this text?</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Identify and define any term(s) that you don’t know:</w:t>
      </w:r>
      <w:r>
        <w:rPr>
          <w:b/>
          <w:sz w:val="28"/>
          <w:szCs w:val="28"/>
        </w:rPr>
        <w:t xml:space="preserve">  Response:</w:t>
      </w:r>
    </w:p>
    <w:p w:rsidR="001A4BB1" w:rsidRPr="0065600C" w:rsidRDefault="001A4BB1" w:rsidP="001A4BB1">
      <w:pPr>
        <w:pStyle w:val="ListParagraph"/>
        <w:numPr>
          <w:ilvl w:val="1"/>
          <w:numId w:val="2"/>
        </w:numPr>
        <w:rPr>
          <w:b/>
          <w:sz w:val="28"/>
          <w:szCs w:val="28"/>
        </w:rPr>
      </w:pPr>
      <w:r w:rsidRPr="0065600C">
        <w:rPr>
          <w:b/>
          <w:sz w:val="28"/>
          <w:szCs w:val="28"/>
        </w:rPr>
        <w:t>Perspective:</w:t>
      </w:r>
    </w:p>
    <w:p w:rsidR="001A4BB1" w:rsidRPr="0065600C" w:rsidRDefault="001A4BB1" w:rsidP="001A4BB1">
      <w:pPr>
        <w:pStyle w:val="ListParagraph"/>
        <w:numPr>
          <w:ilvl w:val="2"/>
          <w:numId w:val="2"/>
        </w:numPr>
        <w:rPr>
          <w:b/>
          <w:sz w:val="28"/>
          <w:szCs w:val="28"/>
        </w:rPr>
      </w:pPr>
      <w:r w:rsidRPr="0065600C">
        <w:rPr>
          <w:b/>
          <w:sz w:val="28"/>
          <w:szCs w:val="28"/>
        </w:rPr>
        <w:t>Yours:</w:t>
      </w:r>
    </w:p>
    <w:p w:rsidR="001A4BB1" w:rsidRPr="001A4BB1" w:rsidRDefault="001A4BB1" w:rsidP="001A4BB1">
      <w:pPr>
        <w:pStyle w:val="ListParagraph"/>
        <w:numPr>
          <w:ilvl w:val="2"/>
          <w:numId w:val="2"/>
        </w:numPr>
        <w:rPr>
          <w:b/>
          <w:sz w:val="24"/>
          <w:szCs w:val="24"/>
        </w:rPr>
      </w:pPr>
      <w:r w:rsidRPr="0065600C">
        <w:rPr>
          <w:b/>
          <w:sz w:val="28"/>
          <w:szCs w:val="28"/>
        </w:rPr>
        <w:t>Your Classmates:</w:t>
      </w:r>
    </w:p>
    <w:p w:rsidR="00960A61" w:rsidRDefault="00960A61" w:rsidP="00960A61">
      <w:pPr>
        <w:pStyle w:val="ListParagraph"/>
        <w:numPr>
          <w:ilvl w:val="0"/>
          <w:numId w:val="2"/>
        </w:numPr>
        <w:rPr>
          <w:b/>
          <w:sz w:val="28"/>
          <w:szCs w:val="28"/>
        </w:rPr>
      </w:pPr>
      <w:r w:rsidRPr="003207C1">
        <w:rPr>
          <w:b/>
          <w:sz w:val="28"/>
          <w:szCs w:val="28"/>
        </w:rPr>
        <w:t>Lottery of Birth</w:t>
      </w:r>
      <w:r w:rsidR="00FD2020">
        <w:rPr>
          <w:b/>
          <w:sz w:val="28"/>
          <w:szCs w:val="28"/>
        </w:rPr>
        <w:t xml:space="preserve"> (200 points)</w:t>
      </w:r>
      <w:r>
        <w:rPr>
          <w:b/>
          <w:sz w:val="28"/>
          <w:szCs w:val="28"/>
        </w:rPr>
        <w:t>:</w:t>
      </w:r>
    </w:p>
    <w:p w:rsidR="00960A61" w:rsidRPr="0065600C" w:rsidRDefault="00960A61" w:rsidP="00960A61">
      <w:pPr>
        <w:pStyle w:val="ListParagraph"/>
        <w:numPr>
          <w:ilvl w:val="1"/>
          <w:numId w:val="2"/>
        </w:numPr>
        <w:rPr>
          <w:b/>
          <w:sz w:val="28"/>
          <w:szCs w:val="28"/>
        </w:rPr>
      </w:pPr>
      <w:r w:rsidRPr="0065600C">
        <w:rPr>
          <w:b/>
          <w:sz w:val="28"/>
          <w:szCs w:val="28"/>
        </w:rPr>
        <w:t>Introduction:</w:t>
      </w:r>
    </w:p>
    <w:p w:rsidR="00960A61" w:rsidRPr="0065600C" w:rsidRDefault="00960A61" w:rsidP="00960A61">
      <w:pPr>
        <w:pStyle w:val="ListParagraph"/>
        <w:numPr>
          <w:ilvl w:val="1"/>
          <w:numId w:val="2"/>
        </w:numPr>
        <w:rPr>
          <w:b/>
          <w:sz w:val="28"/>
          <w:szCs w:val="28"/>
        </w:rPr>
      </w:pPr>
      <w:r w:rsidRPr="0065600C">
        <w:rPr>
          <w:b/>
          <w:sz w:val="28"/>
          <w:szCs w:val="28"/>
        </w:rPr>
        <w:t>Birth:</w:t>
      </w:r>
    </w:p>
    <w:p w:rsidR="00960A61" w:rsidRPr="0065600C" w:rsidRDefault="00960A61" w:rsidP="00960A61">
      <w:pPr>
        <w:pStyle w:val="ListParagraph"/>
        <w:numPr>
          <w:ilvl w:val="1"/>
          <w:numId w:val="2"/>
        </w:numPr>
        <w:rPr>
          <w:b/>
          <w:sz w:val="28"/>
          <w:szCs w:val="28"/>
        </w:rPr>
      </w:pPr>
      <w:r w:rsidRPr="0065600C">
        <w:rPr>
          <w:b/>
          <w:sz w:val="28"/>
          <w:szCs w:val="28"/>
        </w:rPr>
        <w:t>Education:</w:t>
      </w:r>
    </w:p>
    <w:p w:rsidR="00960A61" w:rsidRPr="0065600C" w:rsidRDefault="00960A61" w:rsidP="00960A61">
      <w:pPr>
        <w:pStyle w:val="ListParagraph"/>
        <w:numPr>
          <w:ilvl w:val="1"/>
          <w:numId w:val="2"/>
        </w:numPr>
        <w:rPr>
          <w:b/>
          <w:sz w:val="28"/>
          <w:szCs w:val="28"/>
        </w:rPr>
      </w:pPr>
      <w:r w:rsidRPr="0065600C">
        <w:rPr>
          <w:b/>
          <w:sz w:val="28"/>
          <w:szCs w:val="28"/>
        </w:rPr>
        <w:t>Employment:</w:t>
      </w:r>
    </w:p>
    <w:p w:rsidR="00960A61" w:rsidRPr="0065600C" w:rsidRDefault="00960A61" w:rsidP="00960A61">
      <w:pPr>
        <w:pStyle w:val="ListParagraph"/>
        <w:numPr>
          <w:ilvl w:val="1"/>
          <w:numId w:val="2"/>
        </w:numPr>
        <w:rPr>
          <w:b/>
          <w:sz w:val="28"/>
          <w:szCs w:val="28"/>
        </w:rPr>
      </w:pPr>
      <w:r w:rsidRPr="0065600C">
        <w:rPr>
          <w:b/>
          <w:sz w:val="28"/>
          <w:szCs w:val="28"/>
        </w:rPr>
        <w:t>Obedience:</w:t>
      </w:r>
    </w:p>
    <w:p w:rsidR="00960A61" w:rsidRPr="0065600C" w:rsidRDefault="00960A61" w:rsidP="00960A61">
      <w:pPr>
        <w:pStyle w:val="ListParagraph"/>
        <w:numPr>
          <w:ilvl w:val="1"/>
          <w:numId w:val="2"/>
        </w:numPr>
        <w:rPr>
          <w:b/>
          <w:sz w:val="28"/>
          <w:szCs w:val="28"/>
        </w:rPr>
      </w:pPr>
      <w:r w:rsidRPr="0065600C">
        <w:rPr>
          <w:b/>
          <w:sz w:val="28"/>
          <w:szCs w:val="28"/>
        </w:rPr>
        <w:t>Questioning:</w:t>
      </w:r>
    </w:p>
    <w:p w:rsidR="00960A61" w:rsidRPr="0065600C" w:rsidRDefault="00960A61" w:rsidP="00960A61">
      <w:pPr>
        <w:pStyle w:val="ListParagraph"/>
        <w:numPr>
          <w:ilvl w:val="1"/>
          <w:numId w:val="2"/>
        </w:numPr>
        <w:rPr>
          <w:b/>
          <w:sz w:val="28"/>
          <w:szCs w:val="28"/>
        </w:rPr>
      </w:pPr>
      <w:r w:rsidRPr="0065600C">
        <w:rPr>
          <w:b/>
          <w:sz w:val="28"/>
          <w:szCs w:val="28"/>
        </w:rPr>
        <w:t>Creativity:</w:t>
      </w:r>
    </w:p>
    <w:p w:rsidR="00960A61" w:rsidRPr="0065600C" w:rsidRDefault="00960A61" w:rsidP="00960A61">
      <w:pPr>
        <w:pStyle w:val="ListParagraph"/>
        <w:numPr>
          <w:ilvl w:val="1"/>
          <w:numId w:val="2"/>
        </w:numPr>
        <w:rPr>
          <w:b/>
          <w:sz w:val="28"/>
          <w:szCs w:val="28"/>
        </w:rPr>
      </w:pPr>
      <w:r w:rsidRPr="0065600C">
        <w:rPr>
          <w:b/>
          <w:sz w:val="28"/>
          <w:szCs w:val="28"/>
        </w:rPr>
        <w:t>Perspective:</w:t>
      </w:r>
    </w:p>
    <w:p w:rsidR="00960A61" w:rsidRPr="0065600C" w:rsidRDefault="00960A61" w:rsidP="00960A61">
      <w:pPr>
        <w:pStyle w:val="ListParagraph"/>
        <w:numPr>
          <w:ilvl w:val="2"/>
          <w:numId w:val="2"/>
        </w:numPr>
        <w:rPr>
          <w:b/>
          <w:sz w:val="28"/>
          <w:szCs w:val="28"/>
        </w:rPr>
      </w:pPr>
      <w:r w:rsidRPr="0065600C">
        <w:rPr>
          <w:b/>
          <w:sz w:val="28"/>
          <w:szCs w:val="28"/>
        </w:rPr>
        <w:t>Yours:</w:t>
      </w:r>
    </w:p>
    <w:p w:rsidR="00960A61" w:rsidRPr="001064AC" w:rsidRDefault="00960A61" w:rsidP="00960A61">
      <w:pPr>
        <w:pStyle w:val="ListParagraph"/>
        <w:numPr>
          <w:ilvl w:val="2"/>
          <w:numId w:val="2"/>
        </w:numPr>
        <w:rPr>
          <w:b/>
          <w:sz w:val="28"/>
          <w:szCs w:val="28"/>
        </w:rPr>
      </w:pPr>
      <w:r w:rsidRPr="0065600C">
        <w:rPr>
          <w:b/>
          <w:sz w:val="28"/>
          <w:szCs w:val="28"/>
        </w:rPr>
        <w:t>Classmates:</w:t>
      </w:r>
    </w:p>
    <w:p w:rsidR="00960A61" w:rsidRPr="00960A61" w:rsidRDefault="00960A61" w:rsidP="00960A61">
      <w:pPr>
        <w:pStyle w:val="ListParagraph"/>
        <w:numPr>
          <w:ilvl w:val="0"/>
          <w:numId w:val="2"/>
        </w:numPr>
        <w:rPr>
          <w:b/>
          <w:sz w:val="28"/>
          <w:szCs w:val="28"/>
        </w:rPr>
      </w:pPr>
      <w:r w:rsidRPr="00960A61">
        <w:rPr>
          <w:b/>
          <w:sz w:val="28"/>
          <w:szCs w:val="28"/>
        </w:rPr>
        <w:t>Introduction: The Decolonization of Asia and Africa in the twentieth century</w:t>
      </w:r>
      <w:r w:rsidR="004E0BE0">
        <w:rPr>
          <w:b/>
          <w:sz w:val="28"/>
          <w:szCs w:val="28"/>
        </w:rPr>
        <w:t xml:space="preserve"> (500 points):</w:t>
      </w:r>
    </w:p>
    <w:p w:rsidR="001A4BB1" w:rsidRDefault="00960A61"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xml:space="preserve">, what is the historian’s perspective regarding decolonization?  Response: </w:t>
      </w:r>
    </w:p>
    <w:p w:rsidR="00960A61" w:rsidRDefault="00960A61"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why are there few historical studies of decolonization as a whole?  Response:</w:t>
      </w:r>
    </w:p>
    <w:p w:rsidR="00D76114" w:rsidRDefault="00D76114" w:rsidP="00960A61">
      <w:pPr>
        <w:pStyle w:val="ListParagraph"/>
        <w:numPr>
          <w:ilvl w:val="1"/>
          <w:numId w:val="2"/>
        </w:numPr>
        <w:rPr>
          <w:b/>
          <w:sz w:val="28"/>
          <w:szCs w:val="28"/>
        </w:rPr>
      </w:pPr>
      <w:r>
        <w:rPr>
          <w:b/>
          <w:sz w:val="28"/>
          <w:szCs w:val="28"/>
        </w:rPr>
        <w:lastRenderedPageBreak/>
        <w:t xml:space="preserve">How does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xml:space="preserve"> reference what “decolonization” means within the “early years of the twentieth century until the 1960s”?</w:t>
      </w:r>
      <w:r w:rsidR="00094793">
        <w:rPr>
          <w:b/>
          <w:sz w:val="28"/>
          <w:szCs w:val="28"/>
        </w:rPr>
        <w:t xml:space="preserve"> Response:</w:t>
      </w:r>
    </w:p>
    <w:p w:rsidR="00960A61" w:rsidRDefault="00D76114" w:rsidP="00960A61">
      <w:pPr>
        <w:pStyle w:val="ListParagraph"/>
        <w:numPr>
          <w:ilvl w:val="1"/>
          <w:numId w:val="2"/>
        </w:numPr>
        <w:rPr>
          <w:b/>
          <w:sz w:val="28"/>
          <w:szCs w:val="28"/>
        </w:rPr>
      </w:pPr>
      <w:r>
        <w:rPr>
          <w:b/>
          <w:sz w:val="28"/>
          <w:szCs w:val="28"/>
        </w:rPr>
        <w:t xml:space="preserve"> </w:t>
      </w:r>
      <w:r w:rsidR="003C34AA">
        <w:rPr>
          <w:b/>
          <w:sz w:val="28"/>
          <w:szCs w:val="28"/>
        </w:rPr>
        <w:t xml:space="preserve">How does </w:t>
      </w:r>
      <w:proofErr w:type="spellStart"/>
      <w:r w:rsidR="003C34AA">
        <w:rPr>
          <w:b/>
          <w:sz w:val="28"/>
          <w:szCs w:val="28"/>
        </w:rPr>
        <w:t>Prasenjit</w:t>
      </w:r>
      <w:proofErr w:type="spellEnd"/>
      <w:r w:rsidR="003C34AA">
        <w:rPr>
          <w:b/>
          <w:sz w:val="28"/>
          <w:szCs w:val="28"/>
        </w:rPr>
        <w:t xml:space="preserve"> </w:t>
      </w:r>
      <w:proofErr w:type="spellStart"/>
      <w:r w:rsidR="003C34AA">
        <w:rPr>
          <w:b/>
          <w:sz w:val="28"/>
          <w:szCs w:val="28"/>
        </w:rPr>
        <w:t>Duara</w:t>
      </w:r>
      <w:proofErr w:type="spellEnd"/>
      <w:r w:rsidR="003C34AA">
        <w:rPr>
          <w:b/>
          <w:sz w:val="28"/>
          <w:szCs w:val="28"/>
        </w:rPr>
        <w:t xml:space="preserve"> go on to characterize the variations of decolonization?</w:t>
      </w:r>
      <w:r w:rsidR="00094793">
        <w:rPr>
          <w:b/>
          <w:sz w:val="28"/>
          <w:szCs w:val="28"/>
        </w:rPr>
        <w:t xml:space="preserve"> Response:</w:t>
      </w:r>
    </w:p>
    <w:p w:rsidR="003C34AA" w:rsidRDefault="003C34AA" w:rsidP="00960A61">
      <w:pPr>
        <w:pStyle w:val="ListParagraph"/>
        <w:numPr>
          <w:ilvl w:val="1"/>
          <w:numId w:val="2"/>
        </w:numPr>
        <w:rPr>
          <w:b/>
          <w:sz w:val="28"/>
          <w:szCs w:val="28"/>
        </w:rPr>
      </w:pPr>
      <w:r>
        <w:rPr>
          <w:b/>
          <w:sz w:val="28"/>
          <w:szCs w:val="28"/>
        </w:rPr>
        <w:t xml:space="preserve">How does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xml:space="preserve"> characterize the dynamics of imperialism during this period?</w:t>
      </w:r>
      <w:r w:rsidR="00094793">
        <w:rPr>
          <w:b/>
          <w:sz w:val="28"/>
          <w:szCs w:val="28"/>
        </w:rPr>
        <w:t xml:space="preserve">  Response:</w:t>
      </w:r>
    </w:p>
    <w:p w:rsidR="003C34AA" w:rsidRDefault="00AC69DD" w:rsidP="00960A61">
      <w:pPr>
        <w:pStyle w:val="ListParagraph"/>
        <w:numPr>
          <w:ilvl w:val="1"/>
          <w:numId w:val="2"/>
        </w:numPr>
        <w:rPr>
          <w:b/>
          <w:sz w:val="28"/>
          <w:szCs w:val="28"/>
        </w:rPr>
      </w:pPr>
      <w:r>
        <w:rPr>
          <w:b/>
          <w:sz w:val="28"/>
          <w:szCs w:val="28"/>
        </w:rPr>
        <w:t>What is meant by the “imagined community of the nation,” and how was it used?</w:t>
      </w:r>
      <w:r w:rsidR="00094793">
        <w:rPr>
          <w:b/>
          <w:sz w:val="28"/>
          <w:szCs w:val="28"/>
        </w:rPr>
        <w:t xml:space="preserve">  Response:</w:t>
      </w:r>
    </w:p>
    <w:p w:rsidR="00AC69DD" w:rsidRDefault="00AC69DD"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what is the “misguided evolutionary frame</w:t>
      </w:r>
      <w:r w:rsidR="00094793">
        <w:rPr>
          <w:b/>
          <w:sz w:val="28"/>
          <w:szCs w:val="28"/>
        </w:rPr>
        <w:t>-</w:t>
      </w:r>
      <w:r>
        <w:rPr>
          <w:b/>
          <w:sz w:val="28"/>
          <w:szCs w:val="28"/>
        </w:rPr>
        <w:t>work”?</w:t>
      </w:r>
      <w:r w:rsidR="00094793">
        <w:rPr>
          <w:b/>
          <w:sz w:val="28"/>
          <w:szCs w:val="28"/>
        </w:rPr>
        <w:t xml:space="preserve">  Response:</w:t>
      </w:r>
    </w:p>
    <w:p w:rsidR="003A3F8F" w:rsidRDefault="003A3F8F"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how did “World War II make conditions still more unfavorable for colonialism”?</w:t>
      </w:r>
      <w:r w:rsidR="00094793">
        <w:rPr>
          <w:b/>
          <w:sz w:val="28"/>
          <w:szCs w:val="28"/>
        </w:rPr>
        <w:t xml:space="preserve">  Response:</w:t>
      </w:r>
    </w:p>
    <w:p w:rsidR="003A3F8F" w:rsidRDefault="003A3F8F"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what two pillars did decolonization and the anti-imperialist movement reside on, and what was meant by each of these pillars</w:t>
      </w:r>
      <w:r w:rsidR="00322899">
        <w:rPr>
          <w:b/>
          <w:sz w:val="28"/>
          <w:szCs w:val="28"/>
        </w:rPr>
        <w:t>?</w:t>
      </w:r>
      <w:r w:rsidR="00094793">
        <w:rPr>
          <w:b/>
          <w:sz w:val="28"/>
          <w:szCs w:val="28"/>
        </w:rPr>
        <w:t xml:space="preserve">  Response:</w:t>
      </w:r>
    </w:p>
    <w:p w:rsidR="003919CD" w:rsidRDefault="003919CD"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how were women’s issues and rights a part of the decolonization and anti-imperialist movements?</w:t>
      </w:r>
      <w:r w:rsidR="00703CD0">
        <w:rPr>
          <w:b/>
          <w:sz w:val="28"/>
          <w:szCs w:val="28"/>
        </w:rPr>
        <w:t xml:space="preserve">  Response:</w:t>
      </w:r>
    </w:p>
    <w:p w:rsidR="000C7623" w:rsidRDefault="003919CD"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xml:space="preserve">, </w:t>
      </w:r>
      <w:r w:rsidR="00EB52FE">
        <w:rPr>
          <w:b/>
          <w:sz w:val="28"/>
          <w:szCs w:val="28"/>
        </w:rPr>
        <w:t>h</w:t>
      </w:r>
      <w:r>
        <w:rPr>
          <w:b/>
          <w:sz w:val="28"/>
          <w:szCs w:val="28"/>
        </w:rPr>
        <w:t xml:space="preserve">ow was the </w:t>
      </w:r>
      <w:r w:rsidR="00EB52FE">
        <w:rPr>
          <w:b/>
          <w:sz w:val="28"/>
          <w:szCs w:val="28"/>
        </w:rPr>
        <w:t>priority of the nation given over the agendas of workers, feminists, ethnic groups or others</w:t>
      </w:r>
      <w:r w:rsidR="00BB3F4D">
        <w:rPr>
          <w:b/>
          <w:sz w:val="28"/>
          <w:szCs w:val="28"/>
        </w:rPr>
        <w:t>, and how does he characterize the discourse that emerges from this priority discourse</w:t>
      </w:r>
      <w:r w:rsidR="00EB52FE">
        <w:rPr>
          <w:b/>
          <w:sz w:val="28"/>
          <w:szCs w:val="28"/>
        </w:rPr>
        <w:t>?</w:t>
      </w:r>
      <w:r w:rsidR="00703CD0">
        <w:rPr>
          <w:b/>
          <w:sz w:val="28"/>
          <w:szCs w:val="28"/>
        </w:rPr>
        <w:t xml:space="preserve">  Response:</w:t>
      </w:r>
    </w:p>
    <w:p w:rsidR="003919CD" w:rsidRDefault="000C7623"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 xml:space="preserve">, </w:t>
      </w:r>
      <w:r w:rsidR="00A7365F">
        <w:rPr>
          <w:b/>
          <w:sz w:val="28"/>
          <w:szCs w:val="28"/>
        </w:rPr>
        <w:t>what were the tensions and how does he characterize the</w:t>
      </w:r>
      <w:r w:rsidR="0018073C">
        <w:rPr>
          <w:b/>
          <w:sz w:val="28"/>
          <w:szCs w:val="28"/>
        </w:rPr>
        <w:t xml:space="preserve"> tensions</w:t>
      </w:r>
      <w:r w:rsidR="00A7365F">
        <w:rPr>
          <w:b/>
          <w:sz w:val="28"/>
          <w:szCs w:val="28"/>
        </w:rPr>
        <w:t xml:space="preserve"> that existed between the ideals of the twin pillars and the program of nation-making?</w:t>
      </w:r>
      <w:r w:rsidR="00580724">
        <w:rPr>
          <w:b/>
          <w:sz w:val="28"/>
          <w:szCs w:val="28"/>
        </w:rPr>
        <w:t xml:space="preserve">  Response:</w:t>
      </w:r>
      <w:r w:rsidR="003919CD">
        <w:rPr>
          <w:b/>
          <w:sz w:val="28"/>
          <w:szCs w:val="28"/>
        </w:rPr>
        <w:t xml:space="preserve"> </w:t>
      </w:r>
    </w:p>
    <w:p w:rsidR="00DC11AB" w:rsidRDefault="00B57431" w:rsidP="00960A61">
      <w:pPr>
        <w:pStyle w:val="ListParagraph"/>
        <w:numPr>
          <w:ilvl w:val="1"/>
          <w:numId w:val="2"/>
        </w:numPr>
        <w:rPr>
          <w:b/>
          <w:sz w:val="28"/>
          <w:szCs w:val="28"/>
        </w:rPr>
      </w:pPr>
      <w:r>
        <w:rPr>
          <w:b/>
          <w:sz w:val="28"/>
          <w:szCs w:val="28"/>
        </w:rPr>
        <w:t xml:space="preserve">According to </w:t>
      </w:r>
      <w:proofErr w:type="spellStart"/>
      <w:r>
        <w:rPr>
          <w:b/>
          <w:sz w:val="28"/>
          <w:szCs w:val="28"/>
        </w:rPr>
        <w:t>Prasenjit</w:t>
      </w:r>
      <w:proofErr w:type="spellEnd"/>
      <w:r>
        <w:rPr>
          <w:b/>
          <w:sz w:val="28"/>
          <w:szCs w:val="28"/>
        </w:rPr>
        <w:t xml:space="preserve"> </w:t>
      </w:r>
      <w:proofErr w:type="spellStart"/>
      <w:r>
        <w:rPr>
          <w:b/>
          <w:sz w:val="28"/>
          <w:szCs w:val="28"/>
        </w:rPr>
        <w:t>Duara</w:t>
      </w:r>
      <w:proofErr w:type="spellEnd"/>
      <w:r>
        <w:rPr>
          <w:b/>
          <w:sz w:val="28"/>
          <w:szCs w:val="28"/>
        </w:rPr>
        <w:t>,</w:t>
      </w:r>
      <w:r w:rsidR="00DC11AB">
        <w:rPr>
          <w:b/>
          <w:sz w:val="28"/>
          <w:szCs w:val="28"/>
        </w:rPr>
        <w:t xml:space="preserve"> given the tensions that existed within the decolonization movements, what are the interpretive threads that should assist our thinking?</w:t>
      </w:r>
      <w:r w:rsidR="00DD796A">
        <w:rPr>
          <w:b/>
          <w:sz w:val="28"/>
          <w:szCs w:val="28"/>
        </w:rPr>
        <w:t xml:space="preserve">  Response:</w:t>
      </w:r>
    </w:p>
    <w:p w:rsidR="001A4BB1" w:rsidRDefault="00DC11AB" w:rsidP="00336E93">
      <w:pPr>
        <w:pStyle w:val="ListParagraph"/>
        <w:numPr>
          <w:ilvl w:val="1"/>
          <w:numId w:val="2"/>
        </w:numPr>
      </w:pPr>
      <w:r w:rsidRPr="00336E93">
        <w:rPr>
          <w:b/>
          <w:sz w:val="28"/>
          <w:szCs w:val="28"/>
        </w:rPr>
        <w:t>After reading this introduction, what are your thoughts regarding colonization?</w:t>
      </w:r>
      <w:r w:rsidR="00DD796A" w:rsidRPr="00336E93">
        <w:rPr>
          <w:b/>
          <w:sz w:val="28"/>
          <w:szCs w:val="28"/>
        </w:rPr>
        <w:t xml:space="preserve">  Response:</w:t>
      </w:r>
      <w:r w:rsidRPr="00336E93">
        <w:rPr>
          <w:b/>
          <w:sz w:val="28"/>
          <w:szCs w:val="28"/>
        </w:rPr>
        <w:t xml:space="preserve"> </w:t>
      </w:r>
      <w:bookmarkStart w:id="0" w:name="_GoBack"/>
      <w:bookmarkEnd w:id="0"/>
    </w:p>
    <w:p w:rsidR="001A4BB1" w:rsidRDefault="001A4BB1"/>
    <w:p w:rsidR="001A4BB1" w:rsidRDefault="001A4BB1"/>
    <w:p w:rsidR="001A4BB1" w:rsidRDefault="001A4BB1"/>
    <w:sectPr w:rsidR="001A4BB1" w:rsidSect="001A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90F4C"/>
    <w:multiLevelType w:val="hybridMultilevel"/>
    <w:tmpl w:val="1326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466D1"/>
    <w:multiLevelType w:val="hybridMultilevel"/>
    <w:tmpl w:val="3E8E4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876809"/>
    <w:multiLevelType w:val="hybridMultilevel"/>
    <w:tmpl w:val="E8DE4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3A"/>
    <w:rsid w:val="00094793"/>
    <w:rsid w:val="000C7623"/>
    <w:rsid w:val="000D40FE"/>
    <w:rsid w:val="001056BB"/>
    <w:rsid w:val="0018073C"/>
    <w:rsid w:val="001A4BB1"/>
    <w:rsid w:val="002E3C57"/>
    <w:rsid w:val="00322899"/>
    <w:rsid w:val="00336E93"/>
    <w:rsid w:val="00364538"/>
    <w:rsid w:val="003919CD"/>
    <w:rsid w:val="003A3F8F"/>
    <w:rsid w:val="003C34AA"/>
    <w:rsid w:val="004E0BE0"/>
    <w:rsid w:val="00574171"/>
    <w:rsid w:val="00580724"/>
    <w:rsid w:val="005B5E40"/>
    <w:rsid w:val="0060690E"/>
    <w:rsid w:val="006B4005"/>
    <w:rsid w:val="006F5FCF"/>
    <w:rsid w:val="00703CD0"/>
    <w:rsid w:val="00707471"/>
    <w:rsid w:val="00937595"/>
    <w:rsid w:val="00960A61"/>
    <w:rsid w:val="00A7365F"/>
    <w:rsid w:val="00AB0032"/>
    <w:rsid w:val="00AC69DD"/>
    <w:rsid w:val="00B57431"/>
    <w:rsid w:val="00BB3F4D"/>
    <w:rsid w:val="00BF7DEF"/>
    <w:rsid w:val="00C2673A"/>
    <w:rsid w:val="00D76114"/>
    <w:rsid w:val="00DC11AB"/>
    <w:rsid w:val="00DD796A"/>
    <w:rsid w:val="00EB52FE"/>
    <w:rsid w:val="00F262BA"/>
    <w:rsid w:val="00FD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8750-C969-474C-A6E3-A8B1909A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7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WhiteWR</dc:creator>
  <cp:keywords/>
  <dc:description/>
  <cp:lastModifiedBy>WhiteWR</cp:lastModifiedBy>
  <cp:revision>22</cp:revision>
  <dcterms:created xsi:type="dcterms:W3CDTF">2020-03-20T23:36:00Z</dcterms:created>
  <dcterms:modified xsi:type="dcterms:W3CDTF">2020-03-23T23:01:00Z</dcterms:modified>
</cp:coreProperties>
</file>