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04B3" w:rsidRDefault="000D25B7">
      <w:r>
        <w:rPr>
          <w:noProof/>
        </w:rPr>
        <mc:AlternateContent>
          <mc:Choice Requires="wps">
            <w:drawing>
              <wp:inline distT="0" distB="0" distL="0" distR="0">
                <wp:extent cx="304800" cy="304800"/>
                <wp:effectExtent l="0" t="0" r="0" b="0"/>
                <wp:docPr id="1" name="Rectangle 1" descr="CULTUREMANIFESTATION OF CULTUREFig: Manifestation of Culture at Different Layer of Depth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58310A" id="Rectangle 1" o:spid="_x0000_s1026" alt="CULTUREMANIFESTATION OF CULTUREFig: Manifestation of Culture at Different Layer of Depth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CP9wIAABkGAAAOAAAAZHJzL2Uyb0RvYy54bWysVNuOmzAQfa/Uf7D8zgJZcgEtWaUQqpWy&#10;F+1mP8ABE6yCTW0nJK367x2bJJvsvlRtebDsGXPmzMzx3NzumhptqVRM8Bj7Vx5GlOeiYHwd49dl&#10;5kwwUprwgtSC0xjvqcK308+fbro2ogNRibqgEgEIV1HXxrjSuo1cV+UVbYi6Ei3l4CyFbIiGo1y7&#10;hSQdoDe1O/C8kdsJWbRS5FQpsKa9E08tflnSXD+WpaIa1TEGbtqu0q4rs7rTGxKtJWkrlh9okL9g&#10;0RDGIegJKiWaoI1kH6AalkuhRKmvctG4oixZTm0OkI3vvcvmpSIttblAcVR7KpP6f7D5w/ZJIlZA&#10;7zDipIEWPUPRCF/XFIGpoCqHciWvi+Xr8/x+9nCXzV+Ws+Xd4wN6zNDBnrF1hO4JZyWFZmvQAhIl&#10;Sja13kiKiEYpg15IyjVakD00HLwpbXWFTAO6VkXA46V9kqaEql2I/JtCXCQV8KAz1QKjnuDRJKXo&#10;KkoKqIRvINwLDHNQgIZW3b0oICWy0cK2Z1fKxsSAwqOdVcH+pAK60ygH47UXTDzQSg6uw95EINHx&#10;51Yq/ZWKBplNjCWws+Bku1C6v3q8YmJxkbG6BjuJan5hAMzeAqHhV+MzJKxufoZeOJ/MJ4ETDEZz&#10;J/DS1JllSeCMMn88TK/TJEn9XyauH0QVKwrKTZijhv3gzzRyeE29+k4qVqJmhYEzlJRcr5Jaoi2B&#10;N5TZz5YcPG/X3Esatl6Qy7uU/EHgfRmETjaajJ0gC4ZOOPYmjueHX8KRF4RBml2mtGCc/ntKqItx&#10;OBwMbZfOSL/LzbPfx9xI1DANoq1ZE2OQBnzmEomMAue8sHtNWN3vz0ph6L+VAtp9bLTVq5For/6V&#10;KPYgVylATqA8mKewqYT8gVEHsynG6vuGSIpRfcdB8qEfBGaY2UMwHA/gIM89q3MP4TlAxVhj1G8T&#10;3Q/ATSvZuoJIvi0MFzN4JiWzEjZPqGd1eFwwf2wmh1lpBtz52d56m+jT3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ATRwCP9wIA&#10;ABkGAAAOAAAAAAAAAAAAAAAAAC4CAABkcnMvZTJvRG9jLnhtbFBLAQItABQABgAIAAAAIQBMoOks&#10;2AAAAAMBAAAPAAAAAAAAAAAAAAAAAFEFAABkcnMvZG93bnJldi54bWxQSwUGAAAAAAQABADzAAAA&#10;VgYAAAAA&#10;" filled="f" stroked="f">
                <o:lock v:ext="edit" aspectratio="t"/>
                <w10:anchorlock/>
              </v:rect>
            </w:pict>
          </mc:Fallback>
        </mc:AlternateContent>
      </w:r>
    </w:p>
    <w:p w:rsidR="00A30AA2" w:rsidRPr="00643BC1" w:rsidRDefault="0001790D" w:rsidP="00643BC1">
      <w:pPr>
        <w:jc w:val="center"/>
        <w:rPr>
          <w:b/>
          <w:u w:val="single"/>
        </w:rPr>
      </w:pPr>
      <w:r w:rsidRPr="00643BC1">
        <w:rPr>
          <w:b/>
          <w:u w:val="single"/>
        </w:rPr>
        <w:t>Emerging Market Rubric (</w:t>
      </w:r>
      <w:r w:rsidR="00D72BCB">
        <w:rPr>
          <w:b/>
          <w:u w:val="single"/>
        </w:rPr>
        <w:t>45</w:t>
      </w:r>
      <w:r w:rsidRPr="00643BC1">
        <w:rPr>
          <w:b/>
          <w:u w:val="single"/>
        </w:rPr>
        <w:t>points possible)</w:t>
      </w:r>
    </w:p>
    <w:p w:rsidR="0001790D" w:rsidRDefault="0001790D" w:rsidP="0001790D">
      <w:pPr>
        <w:pStyle w:val="NormalWeb"/>
        <w:spacing w:before="0" w:beforeAutospacing="0" w:after="0" w:afterAutospacing="0"/>
        <w:rPr>
          <w:rFonts w:ascii="Arial" w:hAnsi="Arial" w:cs="Arial"/>
          <w:color w:val="000000"/>
        </w:rPr>
      </w:pPr>
      <w:r>
        <w:rPr>
          <w:rFonts w:ascii="Calibri" w:hAnsi="Calibri" w:cs="Calibri"/>
          <w:color w:val="000000"/>
          <w:bdr w:val="none" w:sz="0" w:space="0" w:color="auto" w:frame="1"/>
        </w:rPr>
        <w:t>Assignment - Review content from the presentation provided by Duong Nguyen and using global EDGE (globaledge.msu.edu) devise answers to the following questions.  What are the primary strengths and weaknesses with doing business in Vietnam? Why? Discuss 3 reasons using information from </w:t>
      </w:r>
      <w:proofErr w:type="spellStart"/>
      <w:r>
        <w:rPr>
          <w:rFonts w:ascii="Calibri" w:hAnsi="Calibri" w:cs="Calibri"/>
          <w:color w:val="000000"/>
          <w:bdr w:val="none" w:sz="0" w:space="0" w:color="auto" w:frame="1"/>
        </w:rPr>
        <w:t>globalEDGE</w:t>
      </w:r>
      <w:proofErr w:type="spellEnd"/>
      <w:r>
        <w:rPr>
          <w:rFonts w:ascii="Calibri" w:hAnsi="Calibri" w:cs="Calibri"/>
          <w:color w:val="000000"/>
          <w:bdr w:val="none" w:sz="0" w:space="0" w:color="auto" w:frame="1"/>
        </w:rPr>
        <w:t>.  </w:t>
      </w:r>
    </w:p>
    <w:p w:rsidR="0001790D" w:rsidRDefault="0001790D" w:rsidP="0001790D">
      <w:pPr>
        <w:pStyle w:val="NormalWeb"/>
        <w:spacing w:before="0" w:beforeAutospacing="0" w:after="0" w:afterAutospacing="0"/>
        <w:rPr>
          <w:rFonts w:ascii="Calibri" w:hAnsi="Calibri" w:cs="Calibri"/>
          <w:color w:val="000000"/>
          <w:bdr w:val="none" w:sz="0" w:space="0" w:color="auto" w:frame="1"/>
        </w:rPr>
      </w:pPr>
      <w:r>
        <w:rPr>
          <w:rFonts w:ascii="Calibri" w:hAnsi="Calibri" w:cs="Calibri"/>
          <w:color w:val="000000"/>
          <w:bdr w:val="none" w:sz="0" w:space="0" w:color="auto" w:frame="1"/>
        </w:rPr>
        <w:t>Examine and compare the risk for doing business with Vietnam vs another emerging market country.  </w:t>
      </w:r>
    </w:p>
    <w:p w:rsidR="0001790D" w:rsidRDefault="0001790D" w:rsidP="0001790D">
      <w:pPr>
        <w:pStyle w:val="NormalWeb"/>
        <w:spacing w:before="0" w:beforeAutospacing="0" w:after="0" w:afterAutospacing="0"/>
        <w:rPr>
          <w:rFonts w:ascii="Calibri" w:hAnsi="Calibri" w:cs="Calibri"/>
          <w:color w:val="000000"/>
          <w:bdr w:val="none" w:sz="0" w:space="0" w:color="auto" w:frame="1"/>
        </w:rPr>
      </w:pPr>
    </w:p>
    <w:p w:rsidR="0001790D" w:rsidRDefault="0001790D" w:rsidP="0001790D">
      <w:pPr>
        <w:pStyle w:val="NormalWeb"/>
        <w:spacing w:before="0" w:beforeAutospacing="0" w:after="0" w:afterAutospacing="0"/>
        <w:rPr>
          <w:rFonts w:ascii="Arial" w:hAnsi="Arial" w:cs="Arial"/>
          <w:color w:val="000000"/>
        </w:rPr>
      </w:pPr>
      <w:r>
        <w:rPr>
          <w:rFonts w:ascii="Calibri" w:hAnsi="Calibri" w:cs="Calibri"/>
          <w:color w:val="000000"/>
          <w:bdr w:val="none" w:sz="0" w:space="0" w:color="auto" w:frame="1"/>
        </w:rPr>
        <w:t>1 -1 ½ pages typed/ double spaced. </w:t>
      </w:r>
    </w:p>
    <w:p w:rsidR="0001790D" w:rsidRDefault="0001790D" w:rsidP="0001790D">
      <w:pPr>
        <w:pStyle w:val="NormalWeb"/>
        <w:spacing w:before="0" w:beforeAutospacing="0" w:after="0" w:afterAutospacing="0"/>
        <w:rPr>
          <w:rFonts w:ascii="Arial" w:hAnsi="Arial" w:cs="Arial"/>
          <w:color w:val="000000"/>
        </w:rPr>
      </w:pPr>
      <w:r>
        <w:rPr>
          <w:rFonts w:ascii="Calibri" w:hAnsi="Calibri" w:cs="Calibri"/>
          <w:color w:val="000000"/>
          <w:bdr w:val="none" w:sz="0" w:space="0" w:color="auto" w:frame="1"/>
        </w:rPr>
        <w:t>Please include graphs or visuals from </w:t>
      </w:r>
      <w:proofErr w:type="spellStart"/>
      <w:r>
        <w:rPr>
          <w:rFonts w:ascii="Calibri" w:hAnsi="Calibri" w:cs="Calibri"/>
          <w:color w:val="000000"/>
          <w:bdr w:val="none" w:sz="0" w:space="0" w:color="auto" w:frame="1"/>
        </w:rPr>
        <w:t>globalEDGE</w:t>
      </w:r>
      <w:proofErr w:type="spellEnd"/>
      <w:r>
        <w:rPr>
          <w:rFonts w:ascii="Calibri" w:hAnsi="Calibri" w:cs="Calibri"/>
          <w:color w:val="000000"/>
          <w:bdr w:val="none" w:sz="0" w:space="0" w:color="auto" w:frame="1"/>
        </w:rPr>
        <w:t> to support your analysis. (30 points)</w:t>
      </w:r>
    </w:p>
    <w:p w:rsidR="0001790D" w:rsidRDefault="0001790D">
      <w:pPr>
        <w:rPr>
          <w:u w:val="single"/>
        </w:rPr>
      </w:pPr>
    </w:p>
    <w:p w:rsidR="00A30AA2" w:rsidRDefault="00A30AA2">
      <w:r>
        <w:rPr>
          <w:u w:val="single"/>
        </w:rPr>
        <w:t xml:space="preserve">Content – </w:t>
      </w:r>
      <w:r w:rsidRPr="00A30AA2">
        <w:t xml:space="preserve">Well </w:t>
      </w:r>
      <w:r w:rsidR="0001790D">
        <w:t>analyzed.  Evaluate depth of analysis</w:t>
      </w:r>
      <w:r>
        <w:t xml:space="preserve">.  </w:t>
      </w:r>
      <w:r w:rsidR="00CC5643">
        <w:t xml:space="preserve">Students need to explain why a strength is a strength and a weakness is a weakness.  </w:t>
      </w:r>
    </w:p>
    <w:p w:rsidR="00A30AA2" w:rsidRDefault="0001790D" w:rsidP="00A30AA2">
      <w:pPr>
        <w:pStyle w:val="ListParagraph"/>
        <w:numPr>
          <w:ilvl w:val="0"/>
          <w:numId w:val="1"/>
        </w:numPr>
      </w:pPr>
      <w:r>
        <w:t xml:space="preserve">Too simplistic or vague – not well expressed – minus 1 to </w:t>
      </w:r>
      <w:r w:rsidR="00D72BCB">
        <w:t>10</w:t>
      </w:r>
      <w:r>
        <w:t xml:space="preserve"> points</w:t>
      </w:r>
    </w:p>
    <w:p w:rsidR="0001790D" w:rsidRDefault="0001790D" w:rsidP="0001790D">
      <w:pPr>
        <w:pStyle w:val="ListParagraph"/>
      </w:pPr>
    </w:p>
    <w:p w:rsidR="00A30AA2" w:rsidRDefault="00A30AA2" w:rsidP="00A30AA2">
      <w:pPr>
        <w:pStyle w:val="ListParagraph"/>
        <w:numPr>
          <w:ilvl w:val="0"/>
          <w:numId w:val="1"/>
        </w:numPr>
      </w:pPr>
      <w:r>
        <w:t xml:space="preserve">Points missed under each category based on </w:t>
      </w:r>
      <w:proofErr w:type="gramStart"/>
      <w:r>
        <w:t xml:space="preserve">quantity </w:t>
      </w:r>
      <w:r w:rsidR="0001790D">
        <w:t xml:space="preserve"> -</w:t>
      </w:r>
      <w:proofErr w:type="gramEnd"/>
      <w:r w:rsidR="0001790D">
        <w:t xml:space="preserve"> mention 3 strengths and weaknesses making connections with </w:t>
      </w:r>
      <w:proofErr w:type="spellStart"/>
      <w:r w:rsidR="0001790D">
        <w:t>GlobalEdge</w:t>
      </w:r>
      <w:proofErr w:type="spellEnd"/>
      <w:r w:rsidR="0001790D">
        <w:t xml:space="preserve"> data on Vietnam or Duong’s presentation.  (Refer to </w:t>
      </w:r>
      <w:r w:rsidR="00D72BCB">
        <w:t xml:space="preserve">example for possible answers) </w:t>
      </w:r>
    </w:p>
    <w:p w:rsidR="0001790D" w:rsidRDefault="0001790D" w:rsidP="0001790D">
      <w:pPr>
        <w:pStyle w:val="ListParagraph"/>
      </w:pPr>
    </w:p>
    <w:p w:rsidR="00A30AA2" w:rsidRDefault="0001790D" w:rsidP="0001790D">
      <w:pPr>
        <w:pStyle w:val="ListParagraph"/>
        <w:numPr>
          <w:ilvl w:val="0"/>
          <w:numId w:val="1"/>
        </w:numPr>
      </w:pPr>
      <w:r>
        <w:t>Examine and compare the risk for doing business in Vietnam vs. another emerging market  - (Brazil, Chile, China, Colombia, Czech Republic, Greece, Hungary, India, Indonesia, Latvia, Malaysia, Mexico, Morocco, Peru, Philippines, Poland, Russia, South Africa, South Korea, Taiwan, Thailand, Turkey, United Arad Emirates)</w:t>
      </w:r>
    </w:p>
    <w:p w:rsidR="0001790D" w:rsidRDefault="0001790D" w:rsidP="0001790D">
      <w:pPr>
        <w:pStyle w:val="ListParagraph"/>
      </w:pPr>
    </w:p>
    <w:p w:rsidR="0001790D" w:rsidRDefault="0001790D" w:rsidP="0001790D">
      <w:pPr>
        <w:pStyle w:val="ListParagraph"/>
      </w:pPr>
      <w:r>
        <w:t xml:space="preserve">Should be about 1 paragraph </w:t>
      </w:r>
      <w:r w:rsidR="00643BC1">
        <w:t xml:space="preserve">length or more </w:t>
      </w:r>
      <w:r>
        <w:t xml:space="preserve">comparison.  </w:t>
      </w:r>
    </w:p>
    <w:p w:rsidR="00CC5643" w:rsidRDefault="00CC5643" w:rsidP="0001790D">
      <w:pPr>
        <w:pStyle w:val="ListParagraph"/>
      </w:pPr>
    </w:p>
    <w:p w:rsidR="00CC5643" w:rsidRDefault="00CC5643" w:rsidP="0001790D">
      <w:pPr>
        <w:pStyle w:val="ListParagraph"/>
      </w:pPr>
      <w:r>
        <w:t xml:space="preserve">Must include some graph/ graphics </w:t>
      </w:r>
      <w:r w:rsidR="00D72BCB">
        <w:t xml:space="preserve"> </w:t>
      </w:r>
    </w:p>
    <w:p w:rsidR="00A30AA2" w:rsidRDefault="00A30AA2" w:rsidP="00A30AA2">
      <w:pPr>
        <w:spacing w:after="120"/>
      </w:pPr>
      <w:r w:rsidRPr="00A30AA2">
        <w:rPr>
          <w:u w:val="single"/>
        </w:rPr>
        <w:t>Written expression</w:t>
      </w:r>
      <w:r>
        <w:t xml:space="preserve"> – Proper language and grammar observed</w:t>
      </w:r>
      <w:r w:rsidR="00D72BCB">
        <w:t xml:space="preserve"> – minus 1 to 10 points</w:t>
      </w:r>
    </w:p>
    <w:p w:rsidR="00A30AA2" w:rsidRDefault="00D36314" w:rsidP="00A30AA2">
      <w:pPr>
        <w:pStyle w:val="ListParagraph"/>
        <w:numPr>
          <w:ilvl w:val="0"/>
          <w:numId w:val="2"/>
        </w:numPr>
        <w:spacing w:after="120"/>
      </w:pPr>
      <w:r>
        <w:t>Mis</w:t>
      </w:r>
      <w:r w:rsidR="00A30AA2">
        <w:t xml:space="preserve">spelled words </w:t>
      </w:r>
      <w:r w:rsidR="00D72BCB">
        <w:t xml:space="preserve"> </w:t>
      </w:r>
    </w:p>
    <w:p w:rsidR="00A30AA2" w:rsidRDefault="00A30AA2" w:rsidP="00A30AA2">
      <w:pPr>
        <w:pStyle w:val="ListParagraph"/>
        <w:numPr>
          <w:ilvl w:val="0"/>
          <w:numId w:val="2"/>
        </w:numPr>
        <w:spacing w:after="120"/>
      </w:pPr>
      <w:r>
        <w:t xml:space="preserve">Improper grammar </w:t>
      </w:r>
      <w:r w:rsidR="00D72BCB">
        <w:t xml:space="preserve"> </w:t>
      </w:r>
    </w:p>
    <w:p w:rsidR="004C08CB" w:rsidRDefault="004C08CB">
      <w:bookmarkStart w:id="0" w:name="_GoBack"/>
      <w:bookmarkEnd w:id="0"/>
      <w:r>
        <w:br w:type="page"/>
      </w:r>
    </w:p>
    <w:p w:rsidR="00643BC1" w:rsidRDefault="00643BC1" w:rsidP="00643BC1">
      <w:pPr>
        <w:spacing w:after="120"/>
      </w:pPr>
    </w:p>
    <w:p w:rsidR="00643BC1" w:rsidRDefault="00643BC1" w:rsidP="00643BC1">
      <w:pPr>
        <w:jc w:val="center"/>
        <w:rPr>
          <w:b/>
          <w:u w:val="single"/>
        </w:rPr>
      </w:pPr>
      <w:r w:rsidRPr="00643BC1">
        <w:rPr>
          <w:b/>
          <w:u w:val="single"/>
        </w:rPr>
        <w:t>Emerging Market Rubric (</w:t>
      </w:r>
      <w:r>
        <w:rPr>
          <w:b/>
          <w:u w:val="single"/>
        </w:rPr>
        <w:t>sample</w:t>
      </w:r>
      <w:r w:rsidRPr="00643BC1">
        <w:rPr>
          <w:b/>
          <w:u w:val="single"/>
        </w:rPr>
        <w:t>)</w:t>
      </w:r>
    </w:p>
    <w:p w:rsidR="00643BC1" w:rsidRPr="00643BC1" w:rsidRDefault="00643BC1" w:rsidP="00643BC1">
      <w:pPr>
        <w:jc w:val="center"/>
        <w:rPr>
          <w:b/>
        </w:rPr>
      </w:pPr>
      <w:r w:rsidRPr="00643BC1">
        <w:rPr>
          <w:b/>
        </w:rPr>
        <w:t>The</w:t>
      </w:r>
      <w:r w:rsidR="00C07BD5">
        <w:rPr>
          <w:b/>
        </w:rPr>
        <w:t xml:space="preserve"> </w:t>
      </w:r>
      <w:r w:rsidRPr="00643BC1">
        <w:rPr>
          <w:b/>
        </w:rPr>
        <w:t xml:space="preserve">following are some examples of strengths and weaknesses.  I am sharing these with you as phrases but I would hope that students would write out and </w:t>
      </w:r>
      <w:r w:rsidR="00C07BD5" w:rsidRPr="00643BC1">
        <w:rPr>
          <w:b/>
        </w:rPr>
        <w:t>explanation</w:t>
      </w:r>
      <w:r w:rsidRPr="00643BC1">
        <w:rPr>
          <w:b/>
        </w:rPr>
        <w:t xml:space="preserve"> and provide proof or evidence since the assignment asks why?</w:t>
      </w:r>
    </w:p>
    <w:p w:rsidR="002755D8" w:rsidRDefault="00643BC1" w:rsidP="00643BC1">
      <w:pPr>
        <w:pStyle w:val="ListParagraph"/>
        <w:numPr>
          <w:ilvl w:val="0"/>
          <w:numId w:val="4"/>
        </w:numPr>
        <w:rPr>
          <w:rFonts w:ascii="Calibri" w:hAnsi="Calibri" w:cs="Calibri"/>
          <w:color w:val="000000"/>
          <w:bdr w:val="none" w:sz="0" w:space="0" w:color="auto" w:frame="1"/>
        </w:rPr>
      </w:pPr>
      <w:r w:rsidRPr="00643BC1">
        <w:rPr>
          <w:rFonts w:ascii="Calibri" w:hAnsi="Calibri" w:cs="Calibri"/>
          <w:color w:val="000000"/>
          <w:bdr w:val="none" w:sz="0" w:space="0" w:color="auto" w:frame="1"/>
        </w:rPr>
        <w:t>What are the primary strengths and weaknesses with doing business in Vietnam? Why?</w:t>
      </w:r>
    </w:p>
    <w:p w:rsidR="00643BC1" w:rsidRPr="00643BC1" w:rsidRDefault="00643BC1" w:rsidP="00643BC1">
      <w:pPr>
        <w:pStyle w:val="ListParagraph"/>
        <w:rPr>
          <w:rFonts w:ascii="Calibri" w:hAnsi="Calibri" w:cs="Calibri"/>
          <w:b/>
          <w:color w:val="000000"/>
          <w:bdr w:val="none" w:sz="0" w:space="0" w:color="auto" w:frame="1"/>
        </w:rPr>
      </w:pPr>
    </w:p>
    <w:tbl>
      <w:tblPr>
        <w:tblStyle w:val="TableGrid"/>
        <w:tblW w:w="0" w:type="auto"/>
        <w:tblInd w:w="720" w:type="dxa"/>
        <w:tblLook w:val="04A0" w:firstRow="1" w:lastRow="0" w:firstColumn="1" w:lastColumn="0" w:noHBand="0" w:noVBand="1"/>
      </w:tblPr>
      <w:tblGrid>
        <w:gridCol w:w="5162"/>
        <w:gridCol w:w="4908"/>
      </w:tblGrid>
      <w:tr w:rsidR="00AC33D1" w:rsidTr="00CC5643">
        <w:tc>
          <w:tcPr>
            <w:tcW w:w="5279" w:type="dxa"/>
          </w:tcPr>
          <w:p w:rsidR="00643BC1" w:rsidRPr="004C08CB" w:rsidRDefault="00643BC1" w:rsidP="00643BC1">
            <w:pPr>
              <w:pStyle w:val="ListParagraph"/>
              <w:ind w:left="0"/>
              <w:rPr>
                <w:rFonts w:ascii="Calibri" w:hAnsi="Calibri" w:cs="Calibri"/>
                <w:b/>
                <w:color w:val="000000"/>
                <w:bdr w:val="none" w:sz="0" w:space="0" w:color="auto" w:frame="1"/>
              </w:rPr>
            </w:pPr>
            <w:r w:rsidRPr="004C08CB">
              <w:rPr>
                <w:rFonts w:ascii="Calibri" w:hAnsi="Calibri" w:cs="Calibri"/>
                <w:b/>
                <w:color w:val="000000"/>
                <w:bdr w:val="none" w:sz="0" w:space="0" w:color="auto" w:frame="1"/>
              </w:rPr>
              <w:t xml:space="preserve">Strength </w:t>
            </w:r>
          </w:p>
        </w:tc>
        <w:tc>
          <w:tcPr>
            <w:tcW w:w="5017" w:type="dxa"/>
          </w:tcPr>
          <w:p w:rsidR="00643BC1" w:rsidRPr="004C08CB" w:rsidRDefault="00643BC1" w:rsidP="00643BC1">
            <w:pPr>
              <w:pStyle w:val="ListParagraph"/>
              <w:ind w:left="0"/>
              <w:rPr>
                <w:rFonts w:ascii="Calibri" w:hAnsi="Calibri" w:cs="Calibri"/>
                <w:b/>
                <w:color w:val="000000"/>
                <w:bdr w:val="none" w:sz="0" w:space="0" w:color="auto" w:frame="1"/>
              </w:rPr>
            </w:pPr>
            <w:r w:rsidRPr="004C08CB">
              <w:rPr>
                <w:rFonts w:ascii="Calibri" w:hAnsi="Calibri" w:cs="Calibri"/>
                <w:b/>
                <w:color w:val="000000"/>
                <w:bdr w:val="none" w:sz="0" w:space="0" w:color="auto" w:frame="1"/>
              </w:rPr>
              <w:t>Weakness</w:t>
            </w:r>
          </w:p>
        </w:tc>
      </w:tr>
      <w:tr w:rsidR="00AC33D1" w:rsidTr="00CC5643">
        <w:tc>
          <w:tcPr>
            <w:tcW w:w="5279" w:type="dxa"/>
          </w:tcPr>
          <w:p w:rsidR="00C07BD5" w:rsidRDefault="00C07BD5" w:rsidP="004C08CB">
            <w:pPr>
              <w:pStyle w:val="ListParagraph"/>
              <w:spacing w:before="240" w:after="120"/>
              <w:ind w:left="0"/>
              <w:rPr>
                <w:rFonts w:ascii="Calibri" w:hAnsi="Calibri" w:cs="Calibri"/>
                <w:b/>
                <w:color w:val="000000"/>
                <w:bdr w:val="none" w:sz="0" w:space="0" w:color="auto" w:frame="1"/>
              </w:rPr>
            </w:pPr>
            <w:r>
              <w:rPr>
                <w:rFonts w:ascii="Calibri" w:hAnsi="Calibri" w:cs="Calibri"/>
                <w:b/>
                <w:color w:val="000000"/>
                <w:bdr w:val="none" w:sz="0" w:space="0" w:color="auto" w:frame="1"/>
              </w:rPr>
              <w:t xml:space="preserve">Example – State the strength and connect it to </w:t>
            </w:r>
            <w:r w:rsidRPr="00A5627D">
              <w:rPr>
                <w:rFonts w:ascii="Calibri" w:hAnsi="Calibri" w:cs="Calibri"/>
                <w:b/>
                <w:color w:val="000000"/>
                <w:u w:val="single"/>
                <w:bdr w:val="none" w:sz="0" w:space="0" w:color="auto" w:frame="1"/>
              </w:rPr>
              <w:t xml:space="preserve">why </w:t>
            </w:r>
            <w:r>
              <w:rPr>
                <w:rFonts w:ascii="Calibri" w:hAnsi="Calibri" w:cs="Calibri"/>
                <w:b/>
                <w:color w:val="000000"/>
                <w:bdr w:val="none" w:sz="0" w:space="0" w:color="auto" w:frame="1"/>
              </w:rPr>
              <w:t>this is an opportunity.</w:t>
            </w:r>
          </w:p>
          <w:p w:rsidR="00C07BD5" w:rsidRDefault="00C07BD5" w:rsidP="004C08CB">
            <w:pPr>
              <w:pStyle w:val="ListParagraph"/>
              <w:spacing w:before="240" w:after="120"/>
              <w:ind w:left="0"/>
              <w:rPr>
                <w:rFonts w:ascii="Calibri" w:hAnsi="Calibri" w:cs="Calibri"/>
                <w:b/>
                <w:color w:val="000000"/>
                <w:bdr w:val="none" w:sz="0" w:space="0" w:color="auto" w:frame="1"/>
              </w:rPr>
            </w:pPr>
          </w:p>
          <w:p w:rsidR="00643BC1" w:rsidRDefault="00C07BD5" w:rsidP="004C08CB">
            <w:pPr>
              <w:pStyle w:val="ListParagraph"/>
              <w:spacing w:before="240" w:after="120"/>
              <w:ind w:left="0"/>
              <w:rPr>
                <w:rFonts w:ascii="Calibri" w:hAnsi="Calibri" w:cs="Calibri"/>
                <w:color w:val="000000"/>
                <w:bdr w:val="none" w:sz="0" w:space="0" w:color="auto" w:frame="1"/>
              </w:rPr>
            </w:pPr>
            <w:r>
              <w:rPr>
                <w:rFonts w:ascii="Calibri" w:hAnsi="Calibri" w:cs="Calibri"/>
                <w:b/>
                <w:color w:val="000000"/>
                <w:bdr w:val="none" w:sz="0" w:space="0" w:color="auto" w:frame="1"/>
              </w:rPr>
              <w:t xml:space="preserve">According to Duong’s presentation, </w:t>
            </w:r>
            <w:r w:rsidR="004C08CB" w:rsidRPr="00AC33D1">
              <w:rPr>
                <w:rFonts w:ascii="Calibri" w:hAnsi="Calibri" w:cs="Calibri"/>
                <w:b/>
                <w:color w:val="000000"/>
                <w:bdr w:val="none" w:sz="0" w:space="0" w:color="auto" w:frame="1"/>
              </w:rPr>
              <w:t>US and Vietnamese commercial relationship</w:t>
            </w:r>
            <w:r w:rsidR="004C08CB">
              <w:rPr>
                <w:rFonts w:ascii="Calibri" w:hAnsi="Calibri" w:cs="Calibri"/>
                <w:color w:val="000000"/>
                <w:bdr w:val="none" w:sz="0" w:space="0" w:color="auto" w:frame="1"/>
              </w:rPr>
              <w:t xml:space="preserve"> has grown dynamically since the renewed diplomatic ties in 1995</w:t>
            </w:r>
            <w:r>
              <w:rPr>
                <w:rFonts w:ascii="Calibri" w:hAnsi="Calibri" w:cs="Calibri"/>
                <w:color w:val="000000"/>
                <w:bdr w:val="none" w:sz="0" w:space="0" w:color="auto" w:frame="1"/>
              </w:rPr>
              <w:t>.  This improvement in governmental relationships</w:t>
            </w:r>
            <w:r w:rsidR="002333A0">
              <w:rPr>
                <w:rFonts w:ascii="Calibri" w:hAnsi="Calibri" w:cs="Calibri"/>
                <w:color w:val="000000"/>
                <w:bdr w:val="none" w:sz="0" w:space="0" w:color="auto" w:frame="1"/>
              </w:rPr>
              <w:t xml:space="preserve"> and the s</w:t>
            </w:r>
            <w:r>
              <w:rPr>
                <w:rFonts w:ascii="Calibri" w:hAnsi="Calibri" w:cs="Calibri"/>
                <w:color w:val="000000"/>
                <w:bdr w:val="none" w:sz="0" w:space="0" w:color="auto" w:frame="1"/>
              </w:rPr>
              <w:t xml:space="preserve">upporting </w:t>
            </w:r>
            <w:proofErr w:type="gramStart"/>
            <w:r>
              <w:rPr>
                <w:rFonts w:ascii="Calibri" w:hAnsi="Calibri" w:cs="Calibri"/>
                <w:color w:val="000000"/>
                <w:bdr w:val="none" w:sz="0" w:space="0" w:color="auto" w:frame="1"/>
              </w:rPr>
              <w:t>infrastructure  offers</w:t>
            </w:r>
            <w:proofErr w:type="gramEnd"/>
            <w:r>
              <w:rPr>
                <w:rFonts w:ascii="Calibri" w:hAnsi="Calibri" w:cs="Calibri"/>
                <w:color w:val="000000"/>
                <w:bdr w:val="none" w:sz="0" w:space="0" w:color="auto" w:frame="1"/>
              </w:rPr>
              <w:t xml:space="preserve"> opportunities for businesses in the U.S. because the strengthen governmental relationships lessens the risks associated with international businesses. </w:t>
            </w:r>
          </w:p>
          <w:p w:rsidR="004C08CB" w:rsidRDefault="004C08CB" w:rsidP="004C08CB">
            <w:pPr>
              <w:pStyle w:val="ListParagraph"/>
              <w:spacing w:before="240" w:after="120"/>
              <w:ind w:left="0"/>
              <w:rPr>
                <w:rFonts w:ascii="Calibri" w:hAnsi="Calibri" w:cs="Calibri"/>
                <w:color w:val="000000"/>
                <w:bdr w:val="none" w:sz="0" w:space="0" w:color="auto" w:frame="1"/>
              </w:rPr>
            </w:pPr>
          </w:p>
        </w:tc>
        <w:tc>
          <w:tcPr>
            <w:tcW w:w="5017" w:type="dxa"/>
          </w:tcPr>
          <w:p w:rsidR="004C08CB" w:rsidRDefault="004C08CB" w:rsidP="004C08CB">
            <w:pPr>
              <w:pStyle w:val="ListParagraph"/>
              <w:spacing w:before="240" w:after="120"/>
              <w:ind w:left="0"/>
              <w:rPr>
                <w:rFonts w:ascii="Calibri" w:hAnsi="Calibri" w:cs="Calibri"/>
                <w:color w:val="000000"/>
                <w:bdr w:val="none" w:sz="0" w:space="0" w:color="auto" w:frame="1"/>
              </w:rPr>
            </w:pPr>
          </w:p>
          <w:p w:rsidR="002333A0" w:rsidRDefault="002333A0" w:rsidP="002333A0">
            <w:pPr>
              <w:pStyle w:val="ListParagraph"/>
              <w:spacing w:before="240" w:after="120"/>
              <w:ind w:left="0"/>
              <w:rPr>
                <w:rFonts w:ascii="Calibri" w:hAnsi="Calibri" w:cs="Calibri"/>
                <w:b/>
                <w:color w:val="000000"/>
                <w:bdr w:val="none" w:sz="0" w:space="0" w:color="auto" w:frame="1"/>
              </w:rPr>
            </w:pPr>
            <w:r>
              <w:rPr>
                <w:rFonts w:ascii="Calibri" w:hAnsi="Calibri" w:cs="Calibri"/>
                <w:b/>
                <w:color w:val="000000"/>
                <w:bdr w:val="none" w:sz="0" w:space="0" w:color="auto" w:frame="1"/>
              </w:rPr>
              <w:t xml:space="preserve">Example – State the strength and connect it to </w:t>
            </w:r>
            <w:r w:rsidRPr="00A5627D">
              <w:rPr>
                <w:rFonts w:ascii="Calibri" w:hAnsi="Calibri" w:cs="Calibri"/>
                <w:b/>
                <w:color w:val="000000"/>
                <w:u w:val="single"/>
                <w:bdr w:val="none" w:sz="0" w:space="0" w:color="auto" w:frame="1"/>
              </w:rPr>
              <w:t>why</w:t>
            </w:r>
            <w:r>
              <w:rPr>
                <w:rFonts w:ascii="Calibri" w:hAnsi="Calibri" w:cs="Calibri"/>
                <w:b/>
                <w:color w:val="000000"/>
                <w:bdr w:val="none" w:sz="0" w:space="0" w:color="auto" w:frame="1"/>
              </w:rPr>
              <w:t xml:space="preserve"> this is a business threat.</w:t>
            </w:r>
          </w:p>
          <w:p w:rsidR="002333A0" w:rsidRDefault="002333A0" w:rsidP="00C07BD5">
            <w:pPr>
              <w:pStyle w:val="ListParagraph"/>
              <w:spacing w:before="240" w:after="120"/>
              <w:ind w:left="0"/>
              <w:rPr>
                <w:rFonts w:ascii="Calibri" w:hAnsi="Calibri" w:cs="Calibri"/>
                <w:b/>
                <w:color w:val="000000"/>
                <w:bdr w:val="none" w:sz="0" w:space="0" w:color="auto" w:frame="1"/>
              </w:rPr>
            </w:pPr>
          </w:p>
          <w:p w:rsidR="00C07BD5" w:rsidRDefault="00C07BD5" w:rsidP="00C07BD5">
            <w:pPr>
              <w:pStyle w:val="ListParagraph"/>
              <w:spacing w:before="240" w:after="120"/>
              <w:ind w:left="0"/>
              <w:rPr>
                <w:rFonts w:ascii="Calibri" w:hAnsi="Calibri" w:cs="Calibri"/>
                <w:color w:val="000000"/>
                <w:bdr w:val="none" w:sz="0" w:space="0" w:color="auto" w:frame="1"/>
              </w:rPr>
            </w:pPr>
            <w:r>
              <w:rPr>
                <w:rFonts w:ascii="Calibri" w:hAnsi="Calibri" w:cs="Calibri"/>
                <w:b/>
                <w:color w:val="000000"/>
                <w:bdr w:val="none" w:sz="0" w:space="0" w:color="auto" w:frame="1"/>
              </w:rPr>
              <w:t>The current p</w:t>
            </w:r>
            <w:r w:rsidRPr="004C08CB">
              <w:rPr>
                <w:rFonts w:ascii="Calibri" w:hAnsi="Calibri" w:cs="Calibri"/>
                <w:b/>
                <w:color w:val="000000"/>
                <w:bdr w:val="none" w:sz="0" w:space="0" w:color="auto" w:frame="1"/>
              </w:rPr>
              <w:t>olitical climate</w:t>
            </w:r>
            <w:r>
              <w:rPr>
                <w:rFonts w:ascii="Calibri" w:hAnsi="Calibri" w:cs="Calibri"/>
                <w:color w:val="000000"/>
                <w:bdr w:val="none" w:sz="0" w:space="0" w:color="auto" w:frame="1"/>
              </w:rPr>
              <w:t xml:space="preserve"> within Vietnam is communism and State-owned enterprises make up 35% of </w:t>
            </w:r>
            <w:r w:rsidR="002333A0">
              <w:rPr>
                <w:rFonts w:ascii="Calibri" w:hAnsi="Calibri" w:cs="Calibri"/>
                <w:color w:val="000000"/>
                <w:bdr w:val="none" w:sz="0" w:space="0" w:color="auto" w:frame="1"/>
              </w:rPr>
              <w:t xml:space="preserve">Vietnam’s </w:t>
            </w:r>
            <w:r>
              <w:rPr>
                <w:rFonts w:ascii="Calibri" w:hAnsi="Calibri" w:cs="Calibri"/>
                <w:color w:val="000000"/>
                <w:bdr w:val="none" w:sz="0" w:space="0" w:color="auto" w:frame="1"/>
              </w:rPr>
              <w:t>GDP.  This is a weakness because</w:t>
            </w:r>
            <w:r w:rsidR="002333A0">
              <w:rPr>
                <w:rFonts w:ascii="Calibri" w:hAnsi="Calibri" w:cs="Calibri"/>
                <w:color w:val="000000"/>
                <w:bdr w:val="none" w:sz="0" w:space="0" w:color="auto" w:frame="1"/>
              </w:rPr>
              <w:t xml:space="preserve"> communistic </w:t>
            </w:r>
            <w:proofErr w:type="gramStart"/>
            <w:r w:rsidR="002333A0">
              <w:rPr>
                <w:rFonts w:ascii="Calibri" w:hAnsi="Calibri" w:cs="Calibri"/>
                <w:color w:val="000000"/>
                <w:bdr w:val="none" w:sz="0" w:space="0" w:color="auto" w:frame="1"/>
              </w:rPr>
              <w:t xml:space="preserve">governments </w:t>
            </w:r>
            <w:r>
              <w:rPr>
                <w:rFonts w:ascii="Calibri" w:hAnsi="Calibri" w:cs="Calibri"/>
                <w:color w:val="000000"/>
                <w:bdr w:val="none" w:sz="0" w:space="0" w:color="auto" w:frame="1"/>
              </w:rPr>
              <w:t xml:space="preserve"> </w:t>
            </w:r>
            <w:r w:rsidR="002333A0">
              <w:rPr>
                <w:rFonts w:ascii="Calibri" w:hAnsi="Calibri" w:cs="Calibri"/>
                <w:color w:val="000000"/>
                <w:bdr w:val="none" w:sz="0" w:space="0" w:color="auto" w:frame="1"/>
              </w:rPr>
              <w:t>are</w:t>
            </w:r>
            <w:proofErr w:type="gramEnd"/>
            <w:r w:rsidR="002333A0">
              <w:rPr>
                <w:rFonts w:ascii="Calibri" w:hAnsi="Calibri" w:cs="Calibri"/>
                <w:color w:val="000000"/>
                <w:bdr w:val="none" w:sz="0" w:space="0" w:color="auto" w:frame="1"/>
              </w:rPr>
              <w:t xml:space="preserve"> </w:t>
            </w:r>
            <w:r>
              <w:rPr>
                <w:rFonts w:ascii="Calibri" w:hAnsi="Calibri" w:cs="Calibri"/>
                <w:color w:val="000000"/>
                <w:bdr w:val="none" w:sz="0" w:space="0" w:color="auto" w:frame="1"/>
              </w:rPr>
              <w:t>less supportive of free trade.  There is an innate political risk in doing business with communist nations because of the strength of the governmental control which can unexpectedly affect the country’s business environment, company profits and other goals of the multinational firms.</w:t>
            </w:r>
          </w:p>
          <w:p w:rsidR="00C07BD5" w:rsidRDefault="00C07BD5" w:rsidP="00C07BD5">
            <w:pPr>
              <w:pStyle w:val="ListParagraph"/>
              <w:spacing w:before="240" w:after="120"/>
              <w:ind w:left="0"/>
              <w:rPr>
                <w:rFonts w:ascii="Calibri" w:hAnsi="Calibri" w:cs="Calibri"/>
                <w:color w:val="000000"/>
                <w:bdr w:val="none" w:sz="0" w:space="0" w:color="auto" w:frame="1"/>
              </w:rPr>
            </w:pPr>
          </w:p>
          <w:p w:rsidR="00C07BD5" w:rsidRDefault="00C07BD5" w:rsidP="00C07BD5">
            <w:pPr>
              <w:pStyle w:val="ListParagraph"/>
              <w:spacing w:before="240" w:after="120"/>
              <w:ind w:left="0"/>
              <w:rPr>
                <w:rFonts w:ascii="Calibri" w:hAnsi="Calibri" w:cs="Calibri"/>
                <w:color w:val="000000"/>
                <w:bdr w:val="none" w:sz="0" w:space="0" w:color="auto" w:frame="1"/>
              </w:rPr>
            </w:pPr>
          </w:p>
          <w:p w:rsidR="00643BC1" w:rsidRDefault="00C07BD5" w:rsidP="00C07BD5">
            <w:pPr>
              <w:pStyle w:val="ListParagraph"/>
              <w:spacing w:before="240" w:after="120"/>
              <w:ind w:left="0"/>
              <w:rPr>
                <w:rFonts w:ascii="Calibri" w:hAnsi="Calibri" w:cs="Calibri"/>
                <w:color w:val="000000"/>
                <w:bdr w:val="none" w:sz="0" w:space="0" w:color="auto" w:frame="1"/>
              </w:rPr>
            </w:pPr>
            <w:r>
              <w:rPr>
                <w:rFonts w:ascii="Calibri" w:hAnsi="Calibri" w:cs="Calibri"/>
                <w:color w:val="000000"/>
                <w:bdr w:val="none" w:sz="0" w:space="0" w:color="auto" w:frame="1"/>
              </w:rPr>
              <w:t xml:space="preserve"> </w:t>
            </w:r>
          </w:p>
        </w:tc>
      </w:tr>
      <w:tr w:rsidR="00A5627D" w:rsidTr="00CC5643">
        <w:tc>
          <w:tcPr>
            <w:tcW w:w="5279" w:type="dxa"/>
          </w:tcPr>
          <w:p w:rsidR="00A5627D" w:rsidRDefault="00A5627D" w:rsidP="004C08CB">
            <w:pPr>
              <w:pStyle w:val="ListParagraph"/>
              <w:spacing w:before="240" w:after="120"/>
              <w:ind w:left="0"/>
              <w:rPr>
                <w:rFonts w:ascii="Calibri" w:hAnsi="Calibri" w:cs="Calibri"/>
                <w:b/>
                <w:color w:val="000000"/>
                <w:bdr w:val="none" w:sz="0" w:space="0" w:color="auto" w:frame="1"/>
              </w:rPr>
            </w:pPr>
            <w:r>
              <w:rPr>
                <w:rFonts w:ascii="Calibri" w:hAnsi="Calibri" w:cs="Calibri"/>
                <w:b/>
                <w:color w:val="000000"/>
                <w:bdr w:val="none" w:sz="0" w:space="0" w:color="auto" w:frame="1"/>
              </w:rPr>
              <w:t>Strength 2</w:t>
            </w:r>
          </w:p>
        </w:tc>
        <w:tc>
          <w:tcPr>
            <w:tcW w:w="5017" w:type="dxa"/>
          </w:tcPr>
          <w:p w:rsidR="00A5627D" w:rsidRDefault="00A5627D" w:rsidP="004C08CB">
            <w:pPr>
              <w:pStyle w:val="ListParagraph"/>
              <w:spacing w:before="240" w:after="120"/>
              <w:ind w:left="0"/>
              <w:rPr>
                <w:rFonts w:ascii="Calibri" w:hAnsi="Calibri" w:cs="Calibri"/>
                <w:color w:val="000000"/>
                <w:bdr w:val="none" w:sz="0" w:space="0" w:color="auto" w:frame="1"/>
              </w:rPr>
            </w:pPr>
          </w:p>
          <w:p w:rsidR="00A5627D" w:rsidRDefault="00A5627D" w:rsidP="004C08CB">
            <w:pPr>
              <w:pStyle w:val="ListParagraph"/>
              <w:spacing w:before="240" w:after="120"/>
              <w:ind w:left="0"/>
              <w:rPr>
                <w:rFonts w:ascii="Calibri" w:hAnsi="Calibri" w:cs="Calibri"/>
                <w:color w:val="000000"/>
                <w:bdr w:val="none" w:sz="0" w:space="0" w:color="auto" w:frame="1"/>
              </w:rPr>
            </w:pPr>
            <w:r>
              <w:rPr>
                <w:rFonts w:ascii="Calibri" w:hAnsi="Calibri" w:cs="Calibri"/>
                <w:color w:val="000000"/>
                <w:bdr w:val="none" w:sz="0" w:space="0" w:color="auto" w:frame="1"/>
              </w:rPr>
              <w:t>Weakness 2</w:t>
            </w:r>
          </w:p>
        </w:tc>
      </w:tr>
      <w:tr w:rsidR="00A5627D" w:rsidTr="00CC5643">
        <w:tc>
          <w:tcPr>
            <w:tcW w:w="5279" w:type="dxa"/>
          </w:tcPr>
          <w:p w:rsidR="00A5627D" w:rsidRDefault="00A5627D" w:rsidP="004C08CB">
            <w:pPr>
              <w:pStyle w:val="ListParagraph"/>
              <w:spacing w:before="240" w:after="120"/>
              <w:ind w:left="0"/>
              <w:rPr>
                <w:rFonts w:ascii="Calibri" w:hAnsi="Calibri" w:cs="Calibri"/>
                <w:b/>
                <w:color w:val="000000"/>
                <w:bdr w:val="none" w:sz="0" w:space="0" w:color="auto" w:frame="1"/>
              </w:rPr>
            </w:pPr>
            <w:r>
              <w:rPr>
                <w:rFonts w:ascii="Calibri" w:hAnsi="Calibri" w:cs="Calibri"/>
                <w:b/>
                <w:color w:val="000000"/>
                <w:bdr w:val="none" w:sz="0" w:space="0" w:color="auto" w:frame="1"/>
              </w:rPr>
              <w:t>Strength 3</w:t>
            </w:r>
          </w:p>
        </w:tc>
        <w:tc>
          <w:tcPr>
            <w:tcW w:w="5017" w:type="dxa"/>
          </w:tcPr>
          <w:p w:rsidR="00A5627D" w:rsidRDefault="00A5627D" w:rsidP="004C08CB">
            <w:pPr>
              <w:pStyle w:val="ListParagraph"/>
              <w:spacing w:before="240" w:after="120"/>
              <w:ind w:left="0"/>
              <w:rPr>
                <w:rFonts w:ascii="Calibri" w:hAnsi="Calibri" w:cs="Calibri"/>
                <w:color w:val="000000"/>
                <w:bdr w:val="none" w:sz="0" w:space="0" w:color="auto" w:frame="1"/>
              </w:rPr>
            </w:pPr>
          </w:p>
          <w:p w:rsidR="00A5627D" w:rsidRDefault="00A5627D" w:rsidP="004C08CB">
            <w:pPr>
              <w:pStyle w:val="ListParagraph"/>
              <w:spacing w:before="240" w:after="120"/>
              <w:ind w:left="0"/>
              <w:rPr>
                <w:rFonts w:ascii="Calibri" w:hAnsi="Calibri" w:cs="Calibri"/>
                <w:color w:val="000000"/>
                <w:bdr w:val="none" w:sz="0" w:space="0" w:color="auto" w:frame="1"/>
              </w:rPr>
            </w:pPr>
            <w:r>
              <w:rPr>
                <w:rFonts w:ascii="Calibri" w:hAnsi="Calibri" w:cs="Calibri"/>
                <w:color w:val="000000"/>
                <w:bdr w:val="none" w:sz="0" w:space="0" w:color="auto" w:frame="1"/>
              </w:rPr>
              <w:t>Weakness 3</w:t>
            </w:r>
          </w:p>
        </w:tc>
      </w:tr>
    </w:tbl>
    <w:p w:rsidR="00A5627D" w:rsidRPr="00A5627D" w:rsidRDefault="00A5627D" w:rsidP="00A5627D">
      <w:pPr>
        <w:pStyle w:val="ListParagraph"/>
      </w:pPr>
    </w:p>
    <w:p w:rsidR="00DC249B" w:rsidRDefault="00D1507E" w:rsidP="00DC249B">
      <w:pPr>
        <w:pStyle w:val="ListParagraph"/>
        <w:numPr>
          <w:ilvl w:val="0"/>
          <w:numId w:val="1"/>
        </w:numPr>
      </w:pPr>
      <w:r w:rsidRPr="00D1507E">
        <w:rPr>
          <w:b/>
        </w:rPr>
        <w:t>Examine and compare the risk for doing business in Vietnam vs. another emerging market</w:t>
      </w:r>
      <w:r>
        <w:t xml:space="preserve">  - (Students should choose from one of the following countries - Brazil, Chile, China, Colombia, Czech Republic, Greece, Hungary, India, Indonesia, Latvia, Malaysia, Mexico, Morocco, Peru, Philippines, Poland, Russia, South Africa, South Korea, Taiwan, Thailand, Turkey, United Arad Emirates)</w:t>
      </w:r>
    </w:p>
    <w:p w:rsidR="00A5627D" w:rsidRDefault="00A5627D" w:rsidP="00A5627D">
      <w:pPr>
        <w:ind w:left="720"/>
      </w:pPr>
      <w:r>
        <w:t>A paragraph comparing the general risks in doing business in Vietnam vs. another emerging markets.</w:t>
      </w:r>
    </w:p>
    <w:p w:rsidR="00DC249B" w:rsidRDefault="00DC249B" w:rsidP="00DC249B">
      <w:r>
        <w:t>These are some global edge graphics</w:t>
      </w:r>
    </w:p>
    <w:p w:rsidR="00CC5643" w:rsidRDefault="00CC5643" w:rsidP="00CC5643">
      <w:r>
        <w:rPr>
          <w:noProof/>
        </w:rPr>
        <w:lastRenderedPageBreak/>
        <w:drawing>
          <wp:inline distT="0" distB="0" distL="0" distR="0" wp14:anchorId="45C59916" wp14:editId="25D6383C">
            <wp:extent cx="6253746" cy="4152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3625" t="18462" r="6472" b="17942"/>
                    <a:stretch/>
                  </pic:blipFill>
                  <pic:spPr bwMode="auto">
                    <a:xfrm>
                      <a:off x="0" y="0"/>
                      <a:ext cx="6257925" cy="4155675"/>
                    </a:xfrm>
                    <a:prstGeom prst="rect">
                      <a:avLst/>
                    </a:prstGeom>
                    <a:ln>
                      <a:noFill/>
                    </a:ln>
                    <a:extLst>
                      <a:ext uri="{53640926-AAD7-44D8-BBD7-CCE9431645EC}">
                        <a14:shadowObscured xmlns:a14="http://schemas.microsoft.com/office/drawing/2010/main"/>
                      </a:ext>
                    </a:extLst>
                  </pic:spPr>
                </pic:pic>
              </a:graphicData>
            </a:graphic>
          </wp:inline>
        </w:drawing>
      </w:r>
    </w:p>
    <w:p w:rsidR="00D1507E" w:rsidRPr="00643BC1" w:rsidRDefault="00CC5643" w:rsidP="00643BC1">
      <w:pPr>
        <w:pStyle w:val="ListParagraph"/>
        <w:rPr>
          <w:rFonts w:ascii="Calibri" w:hAnsi="Calibri" w:cs="Calibri"/>
          <w:color w:val="000000"/>
          <w:bdr w:val="none" w:sz="0" w:space="0" w:color="auto" w:frame="1"/>
        </w:rPr>
      </w:pPr>
      <w:r>
        <w:rPr>
          <w:noProof/>
        </w:rPr>
        <w:drawing>
          <wp:inline distT="0" distB="0" distL="0" distR="0" wp14:anchorId="581CC9D6" wp14:editId="0F744657">
            <wp:extent cx="6324600" cy="372699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3733" t="31538" r="13633" b="22307"/>
                    <a:stretch/>
                  </pic:blipFill>
                  <pic:spPr bwMode="auto">
                    <a:xfrm>
                      <a:off x="0" y="0"/>
                      <a:ext cx="6325129" cy="3727308"/>
                    </a:xfrm>
                    <a:prstGeom prst="rect">
                      <a:avLst/>
                    </a:prstGeom>
                    <a:ln>
                      <a:noFill/>
                    </a:ln>
                    <a:extLst>
                      <a:ext uri="{53640926-AAD7-44D8-BBD7-CCE9431645EC}">
                        <a14:shadowObscured xmlns:a14="http://schemas.microsoft.com/office/drawing/2010/main"/>
                      </a:ext>
                    </a:extLst>
                  </pic:spPr>
                </pic:pic>
              </a:graphicData>
            </a:graphic>
          </wp:inline>
        </w:drawing>
      </w:r>
    </w:p>
    <w:sectPr w:rsidR="00D1507E" w:rsidRPr="00643BC1" w:rsidSect="00137FE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B20E1"/>
    <w:multiLevelType w:val="hybridMultilevel"/>
    <w:tmpl w:val="3048B0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C2753"/>
    <w:multiLevelType w:val="hybridMultilevel"/>
    <w:tmpl w:val="F6C6B9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2912A8"/>
    <w:multiLevelType w:val="hybridMultilevel"/>
    <w:tmpl w:val="8A464A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995F80"/>
    <w:multiLevelType w:val="hybridMultilevel"/>
    <w:tmpl w:val="17964A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826289"/>
    <w:multiLevelType w:val="hybridMultilevel"/>
    <w:tmpl w:val="C1B832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5B7"/>
    <w:rsid w:val="0001790D"/>
    <w:rsid w:val="000D25B7"/>
    <w:rsid w:val="00137FE2"/>
    <w:rsid w:val="002333A0"/>
    <w:rsid w:val="002755D8"/>
    <w:rsid w:val="002F7757"/>
    <w:rsid w:val="00350912"/>
    <w:rsid w:val="004C08CB"/>
    <w:rsid w:val="005C5E23"/>
    <w:rsid w:val="00643BC1"/>
    <w:rsid w:val="006441FF"/>
    <w:rsid w:val="007122D8"/>
    <w:rsid w:val="007B633F"/>
    <w:rsid w:val="00A30AA2"/>
    <w:rsid w:val="00A5627D"/>
    <w:rsid w:val="00AC33D1"/>
    <w:rsid w:val="00B24569"/>
    <w:rsid w:val="00C07BD5"/>
    <w:rsid w:val="00CC5643"/>
    <w:rsid w:val="00CC76F2"/>
    <w:rsid w:val="00D1507E"/>
    <w:rsid w:val="00D2434B"/>
    <w:rsid w:val="00D36314"/>
    <w:rsid w:val="00D72BCB"/>
    <w:rsid w:val="00DC249B"/>
    <w:rsid w:val="00E704B3"/>
    <w:rsid w:val="00F71503"/>
    <w:rsid w:val="00FB6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5B3CB"/>
  <w15:docId w15:val="{C50EA5C2-B417-43BC-AA32-09F82FF1A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25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5B7"/>
    <w:rPr>
      <w:rFonts w:ascii="Tahoma" w:hAnsi="Tahoma" w:cs="Tahoma"/>
      <w:sz w:val="16"/>
      <w:szCs w:val="16"/>
    </w:rPr>
  </w:style>
  <w:style w:type="paragraph" w:styleId="ListParagraph">
    <w:name w:val="List Paragraph"/>
    <w:basedOn w:val="Normal"/>
    <w:uiPriority w:val="34"/>
    <w:qFormat/>
    <w:rsid w:val="00A30AA2"/>
    <w:pPr>
      <w:ind w:left="720"/>
      <w:contextualSpacing/>
    </w:pPr>
  </w:style>
  <w:style w:type="paragraph" w:styleId="NormalWeb">
    <w:name w:val="Normal (Web)"/>
    <w:basedOn w:val="Normal"/>
    <w:uiPriority w:val="99"/>
    <w:semiHidden/>
    <w:unhideWhenUsed/>
    <w:rsid w:val="0001790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43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706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515</Words>
  <Characters>2942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 LaRosa</dc:creator>
  <cp:lastModifiedBy>Julia LaRosa</cp:lastModifiedBy>
  <cp:revision>2</cp:revision>
  <dcterms:created xsi:type="dcterms:W3CDTF">2018-01-24T19:34:00Z</dcterms:created>
  <dcterms:modified xsi:type="dcterms:W3CDTF">2018-01-24T19:34:00Z</dcterms:modified>
</cp:coreProperties>
</file>