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80" w:rightFromText="180" w:vertAnchor="page" w:horzAnchor="page" w:tblpX="1182" w:tblpY="2521"/>
        <w:tblW w:w="10875" w:type="dxa"/>
        <w:tblInd w:w="0" w:type="dxa"/>
        <w:tblLayout w:type="fixed"/>
        <w:tblCellMar>
          <w:top w:w="0" w:type="dxa"/>
          <w:left w:w="101" w:type="dxa"/>
          <w:bottom w:w="0" w:type="dxa"/>
          <w:right w:w="101" w:type="dxa"/>
        </w:tblCellMar>
      </w:tblPr>
      <w:tblGrid>
        <w:gridCol w:w="10875"/>
      </w:tblGrid>
      <w:tr>
        <w:tblPrEx>
          <w:tblLayout w:type="fixed"/>
          <w:tblCellMar>
            <w:top w:w="0" w:type="dxa"/>
            <w:left w:w="101" w:type="dxa"/>
            <w:bottom w:w="0" w:type="dxa"/>
            <w:right w:w="101" w:type="dxa"/>
          </w:tblCellMar>
        </w:tblPrEx>
        <w:tc>
          <w:tcPr>
            <w:tcW w:w="10875" w:type="dxa"/>
          </w:tcPr>
          <w:p>
            <w:pPr>
              <w:jc w:val="center"/>
            </w:pPr>
            <w:r>
              <w:t>Office of Graduate Management Studies</w:t>
            </w:r>
          </w:p>
          <w:p>
            <w:pPr>
              <w:jc w:val="center"/>
            </w:pPr>
            <w:r>
              <w:t>Self-Directed Managerial Applications Component</w:t>
            </w:r>
          </w:p>
          <w:p>
            <w:pPr>
              <w:pStyle w:val="3"/>
              <w:rPr>
                <w:rFonts w:ascii="Times New Roman" w:hAnsi="Times New Roman"/>
                <w:b w:val="0"/>
                <w:bCs w:val="0"/>
                <w:szCs w:val="24"/>
              </w:rPr>
            </w:pPr>
            <w:bookmarkStart w:id="0" w:name="_Toc302725441"/>
            <w:r>
              <w:rPr>
                <w:rFonts w:ascii="Times New Roman" w:hAnsi="Times New Roman"/>
                <w:b w:val="0"/>
                <w:bCs w:val="0"/>
                <w:szCs w:val="24"/>
              </w:rPr>
              <w:t>Proposal/Learning Contract</w:t>
            </w:r>
            <w:bookmarkEnd w:id="0"/>
          </w:p>
          <w:p>
            <w:pPr>
              <w:jc w:val="center"/>
            </w:pPr>
            <w:r>
              <w:t>Attach Proposal/Learning Contract to all SMACs</w:t>
            </w:r>
          </w:p>
          <w:p>
            <w:pPr>
              <w:jc w:val="center"/>
            </w:pPr>
            <w:r>
              <w:t>Attach the Abilities Recap form from MGT 500 to this form</w:t>
            </w:r>
          </w:p>
        </w:tc>
      </w:tr>
      <w:tr>
        <w:tblPrEx>
          <w:tblLayout w:type="fixed"/>
          <w:tblCellMar>
            <w:top w:w="0" w:type="dxa"/>
            <w:left w:w="101" w:type="dxa"/>
            <w:bottom w:w="0" w:type="dxa"/>
            <w:right w:w="101" w:type="dxa"/>
          </w:tblCellMar>
        </w:tblPrEx>
        <w:tc>
          <w:tcPr>
            <w:tcW w:w="10875" w:type="dxa"/>
          </w:tcPr>
          <w:p>
            <w:pPr>
              <w:rPr>
                <w:b/>
              </w:rPr>
            </w:pPr>
          </w:p>
        </w:tc>
      </w:tr>
      <w:tr>
        <w:tblPrEx>
          <w:tblLayout w:type="fixed"/>
          <w:tblCellMar>
            <w:top w:w="0" w:type="dxa"/>
            <w:left w:w="101" w:type="dxa"/>
            <w:bottom w:w="0" w:type="dxa"/>
            <w:right w:w="101" w:type="dxa"/>
          </w:tblCellMar>
        </w:tblPrEx>
        <w:tc>
          <w:tcPr>
            <w:tcW w:w="10875" w:type="dxa"/>
          </w:tcPr>
          <w:p>
            <w:pPr>
              <w:rPr>
                <w:rFonts w:ascii="Calibri" w:hAnsi="Calibri"/>
                <w:b/>
              </w:rPr>
            </w:pPr>
          </w:p>
          <w:p>
            <w:pPr>
              <w:rPr>
                <w:rFonts w:ascii="Calibri" w:hAnsi="Calibri"/>
                <w:bCs/>
              </w:rPr>
            </w:pPr>
            <w:r>
              <w:rPr>
                <w:rFonts w:ascii="Calibri" w:hAnsi="Calibri"/>
                <w:b/>
              </w:rPr>
              <w:t xml:space="preserve">Course: </w:t>
            </w:r>
            <w:r>
              <w:rPr>
                <w:rFonts w:ascii="Calibri" w:hAnsi="Calibri"/>
                <w:bCs/>
              </w:rPr>
              <w:t>Healhcare Operations MGMT LEC-HCM-660-S01</w:t>
            </w:r>
          </w:p>
          <w:p>
            <w:pPr>
              <w:rPr>
                <w:rFonts w:ascii="Calibri" w:hAnsi="Calibri"/>
                <w:b/>
              </w:rPr>
            </w:pPr>
          </w:p>
          <w:p>
            <w:pPr/>
            <w:bookmarkStart w:id="1" w:name="_GoBack"/>
            <w:r>
              <w:rPr>
                <w:rFonts w:ascii="Calibri" w:hAnsi="Calibri"/>
                <w:b/>
              </w:rPr>
              <w:t xml:space="preserve">Proposed title of project: </w:t>
            </w:r>
            <w:r>
              <w:rPr>
                <w:rStyle w:val="20"/>
                <w:rFonts w:ascii="Arial" w:hAnsi="Arial" w:cs="Arial"/>
                <w:color w:val="222222"/>
                <w:shd w:val="clear" w:color="auto" w:fill="FFFFFF"/>
              </w:rPr>
              <w:t xml:space="preserve">NY Presbyterian Hospital - </w:t>
            </w:r>
            <w:r>
              <w:rPr>
                <w:rFonts w:ascii="Arial" w:hAnsi="Arial" w:cs="Arial"/>
                <w:color w:val="222222"/>
                <w:shd w:val="clear" w:color="auto" w:fill="FFFFFF"/>
              </w:rPr>
              <w:t>Challenge of Hospital Supply chain management, from central stores to nursing units.</w:t>
            </w:r>
            <w:r>
              <w:rPr>
                <w:rStyle w:val="20"/>
                <w:rFonts w:ascii="Arial" w:hAnsi="Arial" w:cs="Arial"/>
                <w:color w:val="222222"/>
                <w:shd w:val="clear" w:color="auto" w:fill="FFFFFF"/>
              </w:rPr>
              <w:t> </w:t>
            </w:r>
          </w:p>
          <w:bookmarkEnd w:id="1"/>
          <w:p>
            <w:pPr>
              <w:rPr>
                <w:rFonts w:ascii="Calibri" w:hAnsi="Calibri"/>
                <w:bCs/>
              </w:rPr>
            </w:pPr>
          </w:p>
          <w:p>
            <w:pPr>
              <w:rPr>
                <w:rFonts w:ascii="Times" w:hAnsi="Times"/>
                <w:b/>
                <w:sz w:val="20"/>
                <w:szCs w:val="20"/>
              </w:rPr>
            </w:pPr>
          </w:p>
          <w:p>
            <w:pPr>
              <w:rPr>
                <w:rFonts w:ascii="Calibri" w:hAnsi="Calibri"/>
              </w:rPr>
            </w:pP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right w:val="single" w:color="auto" w:sz="6" w:space="0"/>
            </w:tcBorders>
            <w:shd w:val="solid" w:color="FFFFFF" w:fill="FFFFFF"/>
          </w:tcPr>
          <w:p>
            <w:pPr>
              <w:rPr>
                <w:rFonts w:ascii="Calibri" w:hAnsi="Calibri"/>
                <w:b/>
              </w:rPr>
            </w:pPr>
            <w:r>
              <w:rPr>
                <w:rFonts w:ascii="Calibri" w:hAnsi="Calibri"/>
                <w:b/>
              </w:rPr>
              <w:t>Issue/Problem/Task to be Addressed</w:t>
            </w:r>
          </w:p>
          <w:p>
            <w:pPr>
              <w:rPr>
                <w:rFonts w:ascii="Calibri" w:hAnsi="Calibri"/>
                <w:b/>
              </w:rPr>
            </w:pPr>
          </w:p>
          <w:p>
            <w:pPr/>
          </w:p>
          <w:p>
            <w:pPr>
              <w:rPr>
                <w:rFonts w:ascii="Calibri" w:hAnsi="Calibri"/>
              </w:rPr>
            </w:pP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right w:val="single" w:color="auto" w:sz="6" w:space="0"/>
            </w:tcBorders>
            <w:shd w:val="solid" w:color="FFFFFF" w:fill="FFFFFF"/>
          </w:tcPr>
          <w:p>
            <w:pPr>
              <w:rPr>
                <w:rFonts w:ascii="Calibri" w:hAnsi="Calibri"/>
                <w:b/>
                <w:sz w:val="22"/>
                <w:szCs w:val="22"/>
              </w:rPr>
            </w:pPr>
            <w:r>
              <w:rPr>
                <w:rFonts w:ascii="Calibri" w:hAnsi="Calibri"/>
                <w:b/>
                <w:sz w:val="22"/>
                <w:szCs w:val="22"/>
              </w:rPr>
              <w:t>Topic(s) from Functional Knowledge Area Related to the Issue/Problem/Task</w:t>
            </w:r>
          </w:p>
          <w:p>
            <w:pPr>
              <w:rPr>
                <w:rFonts w:ascii="Calibri" w:hAnsi="Calibri"/>
                <w:b/>
                <w:sz w:val="22"/>
                <w:szCs w:val="22"/>
              </w:rPr>
            </w:pPr>
          </w:p>
          <w:p>
            <w:pPr>
              <w:rPr>
                <w:rFonts w:ascii="Calibri" w:hAnsi="Calibri"/>
                <w:sz w:val="22"/>
                <w:szCs w:val="22"/>
              </w:rPr>
            </w:pP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bottom w:val="single" w:color="auto" w:sz="4" w:space="0"/>
              <w:right w:val="single" w:color="auto" w:sz="6" w:space="0"/>
            </w:tcBorders>
            <w:shd w:val="solid" w:color="FFFFFF" w:fill="FFFFFF"/>
          </w:tcPr>
          <w:p>
            <w:pPr>
              <w:rPr>
                <w:rFonts w:ascii="Calibri" w:hAnsi="Calibri"/>
                <w:b/>
                <w:sz w:val="22"/>
                <w:szCs w:val="22"/>
              </w:rPr>
            </w:pPr>
            <w:r>
              <w:rPr>
                <w:rFonts w:ascii="Calibri" w:hAnsi="Calibri"/>
                <w:b/>
                <w:sz w:val="22"/>
                <w:szCs w:val="22"/>
              </w:rPr>
              <w:t>Anticipated Managerial Abilities to be Developed</w:t>
            </w:r>
          </w:p>
          <w:p>
            <w:pPr>
              <w:rPr>
                <w:rFonts w:ascii="Calibri" w:hAnsi="Calibri"/>
                <w:b/>
                <w:sz w:val="22"/>
                <w:szCs w:val="22"/>
              </w:rPr>
            </w:pPr>
          </w:p>
          <w:p>
            <w:pPr>
              <w:rPr>
                <w:rFonts w:ascii="Calibri" w:hAnsi="Calibri"/>
                <w:b/>
                <w:sz w:val="22"/>
                <w:szCs w:val="22"/>
              </w:rPr>
            </w:pPr>
            <w:r>
              <w:rPr>
                <w:rFonts w:ascii="Arial" w:hAnsi="Arial" w:cs="Arial"/>
                <w:sz w:val="20"/>
                <w:szCs w:val="20"/>
                <w:highlight w:val="yellow"/>
              </w:rPr>
              <w:t>Efficiency Orientation</w:t>
            </w:r>
            <w:r>
              <w:rPr>
                <w:rFonts w:ascii="Arial" w:hAnsi="Arial" w:cs="Arial"/>
                <w:sz w:val="20"/>
                <w:szCs w:val="20"/>
              </w:rPr>
              <w:t xml:space="preserve"> - </w:t>
            </w:r>
          </w:p>
          <w:p>
            <w:pPr>
              <w:rPr>
                <w:rFonts w:ascii="Calibri" w:hAnsi="Calibri"/>
                <w:b/>
                <w:sz w:val="22"/>
                <w:szCs w:val="22"/>
              </w:rPr>
            </w:pPr>
          </w:p>
          <w:p>
            <w:pPr>
              <w:rPr>
                <w:rFonts w:ascii="Calibri" w:hAnsi="Calibri"/>
                <w:b/>
                <w:sz w:val="22"/>
                <w:szCs w:val="22"/>
              </w:rPr>
            </w:pPr>
            <w:r>
              <w:rPr>
                <w:rFonts w:ascii="Arial" w:hAnsi="Arial" w:cs="Arial"/>
                <w:sz w:val="20"/>
                <w:szCs w:val="20"/>
                <w:highlight w:val="yellow"/>
              </w:rPr>
              <w:t>Adaptability</w:t>
            </w:r>
            <w:r>
              <w:rPr>
                <w:rFonts w:ascii="Arial" w:hAnsi="Arial" w:cs="Arial"/>
                <w:sz w:val="20"/>
                <w:szCs w:val="20"/>
              </w:rPr>
              <w:t xml:space="preserve"> - </w:t>
            </w:r>
          </w:p>
          <w:p>
            <w:pPr>
              <w:rPr>
                <w:rFonts w:ascii="Calibri" w:hAnsi="Calibri"/>
                <w:b/>
                <w:sz w:val="22"/>
                <w:szCs w:val="22"/>
              </w:rPr>
            </w:pPr>
          </w:p>
          <w:p>
            <w:pPr/>
            <w:r>
              <w:t xml:space="preserve"> </w:t>
            </w:r>
          </w:p>
        </w:tc>
      </w:tr>
      <w:tr>
        <w:tblPrEx>
          <w:tblLayout w:type="fixed"/>
          <w:tblCellMar>
            <w:top w:w="0" w:type="dxa"/>
            <w:left w:w="101" w:type="dxa"/>
            <w:bottom w:w="0" w:type="dxa"/>
            <w:right w:w="101" w:type="dxa"/>
          </w:tblCellMar>
        </w:tblPrEx>
        <w:tc>
          <w:tcPr>
            <w:tcW w:w="10875" w:type="dxa"/>
            <w:tcBorders>
              <w:top w:val="single" w:color="auto" w:sz="4" w:space="0"/>
              <w:left w:val="single" w:color="auto" w:sz="4" w:space="0"/>
              <w:bottom w:val="single" w:color="auto" w:sz="4" w:space="0"/>
              <w:right w:val="single" w:color="auto" w:sz="4" w:space="0"/>
            </w:tcBorders>
            <w:shd w:val="solid" w:color="FFFFFF" w:fill="FFFFFF"/>
          </w:tcPr>
          <w:p>
            <w:pPr>
              <w:rPr>
                <w:rFonts w:ascii="Calibri" w:hAnsi="Calibri"/>
                <w:b/>
                <w:sz w:val="22"/>
                <w:szCs w:val="22"/>
              </w:rPr>
            </w:pPr>
            <w:r>
              <w:rPr>
                <w:rFonts w:ascii="Calibri" w:hAnsi="Calibri"/>
                <w:b/>
                <w:sz w:val="22"/>
                <w:szCs w:val="22"/>
              </w:rPr>
              <w:t>Proposed Project Design/Plan</w:t>
            </w:r>
          </w:p>
          <w:p>
            <w:pPr>
              <w:rPr>
                <w:rFonts w:ascii="Calibri" w:hAnsi="Calibri"/>
                <w:b/>
                <w:sz w:val="22"/>
                <w:szCs w:val="22"/>
              </w:rPr>
            </w:pPr>
          </w:p>
          <w:p>
            <w:pPr/>
          </w:p>
          <w:p>
            <w:pPr>
              <w:rPr>
                <w:rFonts w:ascii="Calibri" w:hAnsi="Calibri"/>
                <w:b/>
                <w:sz w:val="22"/>
                <w:szCs w:val="22"/>
              </w:rPr>
            </w:pPr>
          </w:p>
          <w:p>
            <w:pPr>
              <w:rPr>
                <w:rFonts w:ascii="Calibri" w:hAnsi="Calibri"/>
                <w:b/>
                <w:sz w:val="22"/>
                <w:szCs w:val="22"/>
              </w:rPr>
            </w:pPr>
          </w:p>
          <w:p>
            <w:pPr>
              <w:rPr>
                <w:rFonts w:ascii="Calibri" w:hAnsi="Calibri"/>
                <w:sz w:val="22"/>
                <w:szCs w:val="22"/>
              </w:rPr>
            </w:pPr>
            <w:r>
              <w:rPr>
                <w:rFonts w:ascii="Calibri" w:hAnsi="Calibri"/>
                <w:bCs/>
                <w:i/>
                <w:iCs/>
                <w:sz w:val="22"/>
                <w:szCs w:val="22"/>
              </w:rPr>
              <w:t>Please Note:</w:t>
            </w:r>
            <w:r>
              <w:rPr>
                <w:rFonts w:ascii="Calibri" w:hAnsi="Calibri"/>
                <w:bCs/>
                <w:sz w:val="22"/>
                <w:szCs w:val="22"/>
              </w:rPr>
              <w:t xml:space="preserve"> </w:t>
            </w:r>
            <w:r>
              <w:rPr>
                <w:rFonts w:ascii="Calibri" w:hAnsi="Calibri"/>
                <w:bCs/>
                <w:i/>
                <w:iCs/>
                <w:sz w:val="22"/>
                <w:szCs w:val="22"/>
              </w:rPr>
              <w:t>Instructors must approve all surveys, questionnaires, and/or interview questions before distribution or interview.</w:t>
            </w:r>
          </w:p>
        </w:tc>
      </w:tr>
      <w:tr>
        <w:tblPrEx>
          <w:tblLayout w:type="fixed"/>
          <w:tblCellMar>
            <w:top w:w="0" w:type="dxa"/>
            <w:left w:w="101" w:type="dxa"/>
            <w:bottom w:w="0" w:type="dxa"/>
            <w:right w:w="101" w:type="dxa"/>
          </w:tblCellMar>
        </w:tblPrEx>
        <w:trPr>
          <w:trHeight w:val="1439" w:hRule="atLeast"/>
        </w:trPr>
        <w:tc>
          <w:tcPr>
            <w:tcW w:w="10875" w:type="dxa"/>
            <w:tcBorders>
              <w:top w:val="single" w:color="auto" w:sz="4" w:space="0"/>
              <w:left w:val="single" w:color="auto" w:sz="6" w:space="0"/>
              <w:right w:val="single" w:color="auto" w:sz="6" w:space="0"/>
            </w:tcBorders>
          </w:tcPr>
          <w:p>
            <w:pPr>
              <w:rPr>
                <w:rFonts w:ascii="Calibri" w:hAnsi="Calibri"/>
                <w:sz w:val="22"/>
                <w:szCs w:val="22"/>
              </w:rPr>
            </w:pP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right w:val="single" w:color="auto" w:sz="6" w:space="0"/>
            </w:tcBorders>
            <w:shd w:val="solid" w:color="FFFFFF" w:fill="FFFFFF"/>
          </w:tcPr>
          <w:p>
            <w:pPr>
              <w:rPr>
                <w:rFonts w:ascii="Calibri" w:hAnsi="Calibri"/>
                <w:b/>
              </w:rPr>
            </w:pPr>
            <w:r>
              <w:rPr>
                <w:rFonts w:ascii="Calibri" w:hAnsi="Calibri"/>
                <w:b/>
              </w:rPr>
              <w:t>Resources</w:t>
            </w:r>
          </w:p>
          <w:p>
            <w:pPr>
              <w:rPr>
                <w:rFonts w:ascii="Verdana" w:hAnsi="Verdana"/>
                <w:color w:val="555555"/>
                <w:sz w:val="18"/>
                <w:szCs w:val="18"/>
                <w:shd w:val="clear" w:color="auto" w:fill="FFFFFF"/>
              </w:rPr>
            </w:pPr>
          </w:p>
          <w:p>
            <w:pPr>
              <w:rPr>
                <w:rFonts w:ascii="Verdana" w:hAnsi="Verdana"/>
                <w:color w:val="555555"/>
                <w:sz w:val="18"/>
                <w:szCs w:val="18"/>
                <w:shd w:val="clear" w:color="auto" w:fill="FFFFFF"/>
              </w:rPr>
            </w:pP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right w:val="single" w:color="auto" w:sz="6" w:space="0"/>
            </w:tcBorders>
            <w:shd w:val="solid" w:color="FFFFFF" w:fill="FFFFFF"/>
          </w:tcPr>
          <w:p>
            <w:pPr>
              <w:rPr>
                <w:rFonts w:ascii="Calibri" w:hAnsi="Calibri"/>
                <w:b/>
              </w:rPr>
            </w:pPr>
            <w:r>
              <w:rPr>
                <w:rFonts w:ascii="Calibri" w:hAnsi="Calibri"/>
                <w:b/>
              </w:rPr>
              <w:t>Ethical and Social Responsibility</w:t>
            </w:r>
          </w:p>
        </w:tc>
      </w:tr>
      <w:tr>
        <w:tblPrEx>
          <w:tblLayout w:type="fixed"/>
          <w:tblCellMar>
            <w:top w:w="0" w:type="dxa"/>
            <w:left w:w="101" w:type="dxa"/>
            <w:bottom w:w="0" w:type="dxa"/>
            <w:right w:w="101" w:type="dxa"/>
          </w:tblCellMar>
        </w:tblPrEx>
        <w:trPr>
          <w:trHeight w:val="1308" w:hRule="atLeast"/>
        </w:trPr>
        <w:tc>
          <w:tcPr>
            <w:tcW w:w="10875" w:type="dxa"/>
            <w:tcBorders>
              <w:top w:val="single" w:color="auto" w:sz="6" w:space="0"/>
              <w:left w:val="single" w:color="auto" w:sz="6" w:space="0"/>
              <w:right w:val="single" w:color="auto" w:sz="6" w:space="0"/>
            </w:tcBorders>
            <w:shd w:val="solid" w:color="FFFFFF" w:fill="FFFFFF"/>
          </w:tcPr>
          <w:p>
            <w:pPr>
              <w:pStyle w:val="7"/>
            </w:pP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right w:val="single" w:color="auto" w:sz="6" w:space="0"/>
            </w:tcBorders>
            <w:shd w:val="solid" w:color="FFFFFF" w:fill="FFFFFF"/>
          </w:tcPr>
          <w:p>
            <w:pPr>
              <w:rPr>
                <w:rFonts w:ascii="Calibri" w:hAnsi="Calibri"/>
              </w:rPr>
            </w:pPr>
            <w:r>
              <w:rPr>
                <w:rFonts w:ascii="Calibri" w:hAnsi="Calibri"/>
                <w:b/>
              </w:rPr>
              <mc:AlternateContent>
                <mc:Choice Requires="wps">
                  <w:drawing>
                    <wp:anchor distT="0" distB="0" distL="114300" distR="114300" simplePos="0" relativeHeight="251666432" behindDoc="0" locked="0" layoutInCell="1" allowOverlap="1">
                      <wp:simplePos x="0" y="0"/>
                      <wp:positionH relativeFrom="column">
                        <wp:posOffset>1354455</wp:posOffset>
                      </wp:positionH>
                      <wp:positionV relativeFrom="paragraph">
                        <wp:posOffset>8890</wp:posOffset>
                      </wp:positionV>
                      <wp:extent cx="177800" cy="158750"/>
                      <wp:effectExtent l="0" t="0" r="14605" b="11430"/>
                      <wp:wrapNone/>
                      <wp:docPr id="15" name="Rectangle 2"/>
                      <wp:cNvGraphicFramePr/>
                      <a:graphic xmlns:a="http://schemas.openxmlformats.org/drawingml/2006/main">
                        <a:graphicData uri="http://schemas.microsoft.com/office/word/2010/wordprocessingShape">
                          <wps:wsp>
                            <wps:cNvSpPr>
                              <a:spLocks noChangeArrowheads="1"/>
                            </wps:cNvSpPr>
                            <wps:spPr bwMode="auto">
                              <a:xfrm>
                                <a:off x="0" y="0"/>
                                <a:ext cx="177800" cy="1587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106.65pt;margin-top:0.7pt;height:12.5pt;width:14pt;z-index:251666432;mso-width-relative:page;mso-height-relative:page;" fillcolor="#FFFFFF" filled="t" stroked="t" coordsize="21600,21600" o:gfxdata="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wWPLVAAAACAEAAA8AAAAAAAAAAQAgAAAA&#10;IgAAAGRycy9kb3ducmV2LnhtbFBLAQIUABQAAAAIAIdO4kCEKK+JDgIAACQEAAAOAAAAAAAAAAEA&#10;IAAAACQBAABkcnMvZTJvRG9jLnhtbFBLBQYAAAAABgAGAFkBAACkBQAAAAA=&#10;">
                      <v:fill on="t" focussize="0,0"/>
                      <v:stroke color="#000000" miterlimit="8" joinstyle="miter"/>
                      <v:imagedata o:title=""/>
                      <o:lock v:ext="edit" aspectratio="f"/>
                    </v:rect>
                  </w:pict>
                </mc:Fallback>
              </mc:AlternateContent>
            </w:r>
            <w:r>
              <w:rPr>
                <w:rFonts w:ascii="Calibri" w:hAnsi="Calibri"/>
                <w:b/>
              </w:rPr>
              <w:t xml:space="preserve">Individual Project        or Team Project   </w:t>
            </w:r>
            <w:r>
              <w:rPr>
                <w:rFonts w:ascii="Calibri" w:hAnsi="Calibri"/>
                <w:b/>
                <w:bdr w:val="single" w:color="auto" w:sz="4" w:space="0"/>
              </w:rPr>
              <w:t xml:space="preserve"> </w:t>
            </w:r>
            <w:r>
              <w:rPr>
                <w:rFonts w:ascii="Calibri" w:hAnsi="Calibri"/>
                <w:bdr w:val="single" w:color="auto" w:sz="4" w:space="0"/>
              </w:rPr>
              <w:t>√</w:t>
            </w:r>
            <w:r>
              <w:rPr>
                <w:rFonts w:ascii="Calibri" w:hAnsi="Calibri"/>
                <w:b/>
                <w:bdr w:val="single" w:color="auto" w:sz="4" w:space="0"/>
              </w:rPr>
              <w:t xml:space="preserve">  </w:t>
            </w:r>
            <w:r>
              <w:rPr>
                <w:rFonts w:ascii="Calibri" w:hAnsi="Calibri"/>
                <w:b/>
              </w:rPr>
              <w:t xml:space="preserve">   </w:t>
            </w:r>
            <w:r>
              <w:rPr>
                <w:rFonts w:ascii="Calibri" w:hAnsi="Calibri"/>
                <w:b/>
                <w:i/>
              </w:rPr>
              <w:t>(</w:t>
            </w:r>
            <w:r>
              <w:rPr>
                <w:rFonts w:ascii="Calibri" w:hAnsi="Calibri"/>
                <w:i/>
              </w:rPr>
              <w:t>Degree candidates are required to complete at least two SMACs as a team with other students from the course).</w:t>
            </w: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right w:val="single" w:color="auto" w:sz="6" w:space="0"/>
            </w:tcBorders>
            <w:shd w:val="solid" w:color="FFFFFF" w:fill="FFFFFF"/>
          </w:tcPr>
          <w:p>
            <w:pPr>
              <w:rPr>
                <w:rFonts w:ascii="Calibri" w:hAnsi="Calibri"/>
                <w:i/>
              </w:rPr>
            </w:pPr>
            <w:r>
              <w:rPr>
                <w:rFonts w:ascii="Calibri" w:hAnsi="Calibri"/>
                <w:i/>
              </w:rPr>
              <mc:AlternateContent>
                <mc:Choice Requires="wps">
                  <w:drawing>
                    <wp:anchor distT="0" distB="0" distL="114300" distR="114300" simplePos="0" relativeHeight="251667456" behindDoc="0" locked="0" layoutInCell="1" allowOverlap="1">
                      <wp:simplePos x="0" y="0"/>
                      <wp:positionH relativeFrom="column">
                        <wp:posOffset>3771265</wp:posOffset>
                      </wp:positionH>
                      <wp:positionV relativeFrom="paragraph">
                        <wp:posOffset>30480</wp:posOffset>
                      </wp:positionV>
                      <wp:extent cx="177800" cy="158750"/>
                      <wp:effectExtent l="3175" t="4445" r="9525" b="14605"/>
                      <wp:wrapNone/>
                      <wp:docPr id="14" name="Rectangle 3"/>
                      <wp:cNvGraphicFramePr/>
                      <a:graphic xmlns:a="http://schemas.openxmlformats.org/drawingml/2006/main">
                        <a:graphicData uri="http://schemas.microsoft.com/office/word/2010/wordprocessingShape">
                          <wps:wsp>
                            <wps:cNvSpPr>
                              <a:spLocks noChangeArrowheads="1"/>
                            </wps:cNvSpPr>
                            <wps:spPr bwMode="auto">
                              <a:xfrm>
                                <a:off x="0" y="0"/>
                                <a:ext cx="177800" cy="1587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96.95pt;margin-top:2.4pt;height:12.5pt;width:14pt;z-index:251667456;mso-width-relative:page;mso-height-relative:page;" fillcolor="#FFFFFF" filled="t" stroked="t" coordsize="21600,21600" o:gfxdata="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oHl1NYAAAAIAQAADwAAAAAAAAABACAA&#10;AAAiAAAAZHJzL2Rvd25yZXYueG1sUEsBAhQAFAAAAAgAh07iQOdpt3UPAgAAJAQAAA4AAAAAAAAA&#10;AQAgAAAAJQEAAGRycy9lMm9Eb2MueG1sUEsFBgAAAAAGAAYAWQEAAKYFAAAAAA==&#10;">
                      <v:fill on="t" focussize="0,0"/>
                      <v:stroke color="#000000" miterlimit="8" joinstyle="miter"/>
                      <v:imagedata o:title=""/>
                      <o:lock v:ext="edit" aspectratio="f"/>
                    </v:rect>
                  </w:pict>
                </mc:Fallback>
              </mc:AlternateContent>
            </w:r>
            <w:r>
              <w:rPr>
                <w:rFonts w:ascii="Calibri" w:hAnsi="Calibri"/>
                <w:i/>
              </w:rPr>
              <w:t xml:space="preserve">Is it your intent to present this SMAC to your company?  </w:t>
            </w:r>
            <w:r>
              <w:rPr>
                <w:rFonts w:ascii="Calibri" w:hAnsi="Calibri"/>
                <w:b/>
              </w:rPr>
              <w:t xml:space="preserve">Yes   </w:t>
            </w:r>
            <w:r>
              <w:rPr>
                <w:rFonts w:ascii="Calibri" w:hAnsi="Calibri"/>
                <w:i/>
              </w:rPr>
              <w:t xml:space="preserve">         </w:t>
            </w:r>
            <w:r>
              <w:rPr>
                <w:rFonts w:ascii="Calibri" w:hAnsi="Calibri"/>
                <w:b/>
              </w:rPr>
              <w:t xml:space="preserve">No  </w:t>
            </w:r>
            <w:r>
              <w:rPr>
                <w:rFonts w:ascii="Calibri" w:hAnsi="Calibri"/>
                <w:b/>
                <w:bdr w:val="single" w:color="auto" w:sz="4" w:space="0"/>
              </w:rPr>
              <w:t xml:space="preserve"> </w:t>
            </w:r>
            <w:r>
              <w:rPr>
                <w:rFonts w:ascii="Calibri" w:hAnsi="Calibri"/>
                <w:bdr w:val="single" w:color="auto" w:sz="4" w:space="0"/>
              </w:rPr>
              <w:t>√</w:t>
            </w:r>
            <w:r>
              <w:rPr>
                <w:rFonts w:ascii="Calibri" w:hAnsi="Calibri"/>
                <w:b/>
                <w:bdr w:val="single" w:color="auto" w:sz="4" w:space="0"/>
              </w:rPr>
              <w:t xml:space="preserve">  </w:t>
            </w:r>
            <w:r>
              <w:rPr>
                <w:rFonts w:ascii="Calibri" w:hAnsi="Calibri"/>
                <w:b/>
              </w:rPr>
              <w:t xml:space="preserve">   </w:t>
            </w:r>
          </w:p>
        </w:tc>
      </w:tr>
      <w:tr>
        <w:tblPrEx>
          <w:tblLayout w:type="fixed"/>
          <w:tblCellMar>
            <w:top w:w="0" w:type="dxa"/>
            <w:left w:w="101" w:type="dxa"/>
            <w:bottom w:w="0" w:type="dxa"/>
            <w:right w:w="101" w:type="dxa"/>
          </w:tblCellMar>
        </w:tblPrEx>
        <w:trPr>
          <w:trHeight w:val="426" w:hRule="atLeast"/>
        </w:trPr>
        <w:tc>
          <w:tcPr>
            <w:tcW w:w="10875" w:type="dxa"/>
            <w:tcBorders>
              <w:top w:val="single" w:color="auto" w:sz="6" w:space="0"/>
              <w:left w:val="single" w:color="auto" w:sz="6" w:space="0"/>
              <w:right w:val="single" w:color="auto" w:sz="6" w:space="0"/>
            </w:tcBorders>
            <w:shd w:val="solid" w:color="FFFFFF" w:fill="FFFFFF"/>
          </w:tcPr>
          <w:p>
            <w:pPr>
              <w:rPr>
                <w:rFonts w:ascii="Calibri" w:hAnsi="Calibri"/>
                <w:b/>
              </w:rPr>
            </w:pPr>
            <w:r>
              <w:rPr>
                <w:rFonts w:ascii="Calibri" w:hAnsi="Calibri"/>
                <w:b/>
              </w:rPr>
              <w:t>Due  Date</w:t>
            </w:r>
          </w:p>
          <w:p>
            <w:pPr>
              <w:rPr>
                <w:rFonts w:ascii="Calibri" w:hAnsi="Calibri"/>
              </w:rPr>
            </w:pP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right w:val="single" w:color="auto" w:sz="6" w:space="0"/>
            </w:tcBorders>
            <w:shd w:val="solid" w:color="FFFFFF" w:fill="FFFFFF"/>
          </w:tcPr>
          <w:p>
            <w:pPr>
              <w:rPr>
                <w:rFonts w:ascii="Calibri" w:hAnsi="Calibri"/>
              </w:rPr>
            </w:pPr>
            <w:r>
              <w:rPr>
                <w:rFonts w:ascii="Calibri" w:hAnsi="Calibri"/>
                <w:b/>
              </w:rPr>
              <w:t xml:space="preserve">Student Signature(s)                                                                          </w:t>
            </w:r>
          </w:p>
        </w:tc>
      </w:tr>
      <w:tr>
        <w:tblPrEx>
          <w:tblLayout w:type="fixed"/>
          <w:tblCellMar>
            <w:top w:w="0" w:type="dxa"/>
            <w:left w:w="101" w:type="dxa"/>
            <w:bottom w:w="0" w:type="dxa"/>
            <w:right w:w="101" w:type="dxa"/>
          </w:tblCellMar>
        </w:tblPrEx>
        <w:tc>
          <w:tcPr>
            <w:tcW w:w="10875" w:type="dxa"/>
            <w:tcBorders>
              <w:top w:val="single" w:color="auto" w:sz="6" w:space="0"/>
              <w:left w:val="single" w:color="auto" w:sz="6" w:space="0"/>
              <w:right w:val="single" w:color="auto" w:sz="6" w:space="0"/>
            </w:tcBorders>
            <w:shd w:val="solid" w:color="FFFFFF" w:fill="FFFFFF"/>
          </w:tcPr>
          <w:p>
            <w:pPr>
              <w:rPr>
                <w:rFonts w:ascii="Calibri" w:hAnsi="Calibri"/>
              </w:rPr>
            </w:pPr>
            <w:r>
              <w:rPr>
                <w:rFonts w:ascii="Calibri" w:hAnsi="Calibri"/>
              </w:rPr>
              <w:t xml:space="preserve">I (we) agree to uphold the College’s core value of academic integrity. I (we) pledge that this SMAC will not contain one or more sections, in whole or part, that have already been included in another SMAC without the instructor’s explicit approval.  Any violation of this provision constitutes Academic Dishonesty. </w:t>
            </w:r>
          </w:p>
          <w:p>
            <w:pPr>
              <w:rPr>
                <w:rFonts w:ascii="Calibri" w:hAnsi="Calibri"/>
                <w:b/>
              </w:rPr>
            </w:pPr>
          </w:p>
          <w:p>
            <w:pPr>
              <w:rPr>
                <w:rFonts w:ascii="Calibri" w:hAnsi="Calibri"/>
                <w:b/>
              </w:rPr>
            </w:pPr>
            <w:r>
              <w:rPr>
                <w:rFonts w:ascii="Calibri" w:hAnsi="Calibri"/>
                <w:b/>
              </w:rPr>
              <w:t xml:space="preserve">________________________      _______________________  __________________________        </w:t>
            </w:r>
          </w:p>
          <w:p>
            <w:pPr>
              <w:rPr>
                <w:rFonts w:ascii="Calibri" w:hAnsi="Calibri"/>
                <w:b/>
              </w:rPr>
            </w:pPr>
            <w:r>
              <w:rPr>
                <w:rFonts w:ascii="Calibri" w:hAnsi="Calibri"/>
                <w:b/>
              </w:rPr>
              <w:t xml:space="preserve">                                                                                              </w:t>
            </w:r>
          </w:p>
          <w:p>
            <w:pPr>
              <w:rPr>
                <w:rFonts w:ascii="Calibri" w:hAnsi="Calibri"/>
                <w:b/>
              </w:rPr>
            </w:pPr>
            <w:r>
              <w:rPr>
                <w:rFonts w:ascii="Calibri" w:hAnsi="Calibri"/>
                <w:b/>
              </w:rPr>
              <w:t>Instructor’s Approval _________________________________                                                8/11</w:t>
            </w:r>
          </w:p>
          <w:p>
            <w:pPr>
              <w:rPr>
                <w:rFonts w:ascii="Calibri" w:hAnsi="Calibri"/>
                <w:b/>
              </w:rPr>
            </w:pPr>
            <w:r>
              <w:rPr>
                <w:rFonts w:ascii="Calibri" w:hAnsi="Calibri"/>
                <w:b/>
              </w:rPr>
              <w:t>(</w:t>
            </w:r>
            <w:r>
              <w:rPr>
                <w:rFonts w:ascii="Calibri" w:hAnsi="Calibri"/>
              </w:rPr>
              <w:t>The approved Learning Contract must be submitted with the SMAC</w:t>
            </w:r>
            <w:r>
              <w:rPr>
                <w:rFonts w:ascii="Calibri" w:hAnsi="Calibri"/>
                <w:b/>
              </w:rPr>
              <w:t>)</w:t>
            </w:r>
          </w:p>
        </w:tc>
      </w:tr>
    </w:tbl>
    <w:p>
      <w:pPr>
        <w:spacing w:after="200" w:line="276" w:lineRule="auto"/>
        <w:rPr>
          <w:b/>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86"/>
    <w:family w:val="decorative"/>
    <w:pitch w:val="default"/>
    <w:sig w:usb0="E4002E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00"/>
    <w:family w:val="swiss"/>
    <w:pitch w:val="default"/>
    <w:sig w:usb0="E0002EFF" w:usb1="C0007843" w:usb2="00000009" w:usb3="00000000" w:csb0="400001FF" w:csb1="FFFF0000"/>
  </w:font>
  <w:font w:name="Wingdings">
    <w:panose1 w:val="05000000000000000000"/>
    <w:charset w:val="4D"/>
    <w:family w:val="roman"/>
    <w:pitch w:val="default"/>
    <w:sig w:usb0="00000000" w:usb1="00000000" w:usb2="00000000" w:usb3="00000000" w:csb0="80000000" w:csb1="00000000"/>
  </w:font>
  <w:font w:name="Arial">
    <w:panose1 w:val="020B0604020202020204"/>
    <w:charset w:val="00"/>
    <w:family w:val="decorative"/>
    <w:pitch w:val="default"/>
    <w:sig w:usb0="E0002EFF" w:usb1="C000785B" w:usb2="00000009" w:usb3="00000000" w:csb0="400001FF" w:csb1="FFFF0000"/>
  </w:font>
  <w:font w:name="MS ??">
    <w:altName w:val="Yu Gothic UI"/>
    <w:panose1 w:val="020B0604020202020204"/>
    <w:charset w:val="80"/>
    <w:family w:val="auto"/>
    <w:pitch w:val="default"/>
    <w:sig w:usb0="00000000" w:usb1="00000000" w:usb2="00000010" w:usb3="00000000" w:csb0="00020000" w:csb1="00000000"/>
  </w:font>
  <w:font w:name="Tahoma">
    <w:panose1 w:val="020B0604030504040204"/>
    <w:charset w:val="00"/>
    <w:family w:val="decorative"/>
    <w:pitch w:val="default"/>
    <w:sig w:usb0="E1002EFF" w:usb1="C000605B" w:usb2="00000029" w:usb3="00000000" w:csb0="200101FF" w:csb1="20280000"/>
  </w:font>
  <w:font w:name="Times">
    <w:altName w:val="Times New Roman"/>
    <w:panose1 w:val="00000500000000020000"/>
    <w:charset w:val="00"/>
    <w:family w:val="auto"/>
    <w:pitch w:val="default"/>
    <w:sig w:usb0="00000000" w:usb1="00000000" w:usb2="00000009" w:usb3="00000000" w:csb0="000001FF" w:csb1="00000000"/>
  </w:font>
  <w:font w:name="Verdana">
    <w:panose1 w:val="020B0604030504040204"/>
    <w:charset w:val="00"/>
    <w:family w:val="decorative"/>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4"/>
    <w:rsid w:val="00066970"/>
    <w:rsid w:val="000F718B"/>
    <w:rsid w:val="00155E2E"/>
    <w:rsid w:val="001644C6"/>
    <w:rsid w:val="001868EC"/>
    <w:rsid w:val="001A45F0"/>
    <w:rsid w:val="001C296B"/>
    <w:rsid w:val="001C670F"/>
    <w:rsid w:val="00203275"/>
    <w:rsid w:val="00237A86"/>
    <w:rsid w:val="002451AF"/>
    <w:rsid w:val="00275844"/>
    <w:rsid w:val="002D5685"/>
    <w:rsid w:val="002E5058"/>
    <w:rsid w:val="00323C44"/>
    <w:rsid w:val="00373525"/>
    <w:rsid w:val="00382A92"/>
    <w:rsid w:val="003B5EAB"/>
    <w:rsid w:val="003D1FD7"/>
    <w:rsid w:val="003E47DA"/>
    <w:rsid w:val="0040001E"/>
    <w:rsid w:val="00411386"/>
    <w:rsid w:val="00415C8F"/>
    <w:rsid w:val="0048134C"/>
    <w:rsid w:val="004978B5"/>
    <w:rsid w:val="004B3B1F"/>
    <w:rsid w:val="004E1973"/>
    <w:rsid w:val="00560063"/>
    <w:rsid w:val="005C5F4F"/>
    <w:rsid w:val="006444D0"/>
    <w:rsid w:val="006601CA"/>
    <w:rsid w:val="0066411E"/>
    <w:rsid w:val="006801F9"/>
    <w:rsid w:val="006A1FE3"/>
    <w:rsid w:val="006F6A57"/>
    <w:rsid w:val="00730C5B"/>
    <w:rsid w:val="007E575A"/>
    <w:rsid w:val="0081600D"/>
    <w:rsid w:val="008A0F15"/>
    <w:rsid w:val="0092672C"/>
    <w:rsid w:val="009461BD"/>
    <w:rsid w:val="0097055B"/>
    <w:rsid w:val="009B3EA7"/>
    <w:rsid w:val="009E2266"/>
    <w:rsid w:val="00A3490C"/>
    <w:rsid w:val="00A45090"/>
    <w:rsid w:val="00A65F0C"/>
    <w:rsid w:val="00A70FBE"/>
    <w:rsid w:val="00A77B62"/>
    <w:rsid w:val="00AE28F3"/>
    <w:rsid w:val="00B15E69"/>
    <w:rsid w:val="00BB4AB6"/>
    <w:rsid w:val="00C62EE3"/>
    <w:rsid w:val="00C71B40"/>
    <w:rsid w:val="00CB3D08"/>
    <w:rsid w:val="00CF724B"/>
    <w:rsid w:val="00D41B06"/>
    <w:rsid w:val="00DD0374"/>
    <w:rsid w:val="00DF278D"/>
    <w:rsid w:val="00E013DF"/>
    <w:rsid w:val="00E05430"/>
    <w:rsid w:val="00E8571D"/>
    <w:rsid w:val="00E952DD"/>
    <w:rsid w:val="00EF62A9"/>
    <w:rsid w:val="00F254E5"/>
    <w:rsid w:val="00F40091"/>
    <w:rsid w:val="00F60B72"/>
    <w:rsid w:val="00F75428"/>
    <w:rsid w:val="00FA097C"/>
    <w:rsid w:val="05CC309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8"/>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2"/>
    <w:qFormat/>
    <w:uiPriority w:val="9"/>
    <w:pPr>
      <w:keepNext/>
      <w:tabs>
        <w:tab w:val="left" w:pos="8820"/>
      </w:tabs>
      <w:ind w:right="-180"/>
      <w:jc w:val="center"/>
      <w:outlineLvl w:val="1"/>
    </w:pPr>
    <w:rPr>
      <w:rFonts w:ascii="Arial" w:hAnsi="Arial"/>
      <w:b/>
      <w:bCs/>
      <w:szCs w:val="20"/>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uiPriority w:val="99"/>
    <w:rPr>
      <w:rFonts w:ascii="Tahoma" w:hAnsi="Tahoma" w:eastAsia="MS ??" w:cs="Tahoma"/>
      <w:sz w:val="16"/>
      <w:szCs w:val="16"/>
    </w:rPr>
  </w:style>
  <w:style w:type="paragraph" w:styleId="5">
    <w:name w:val="annotation text"/>
    <w:basedOn w:val="1"/>
    <w:link w:val="15"/>
    <w:unhideWhenUsed/>
    <w:uiPriority w:val="99"/>
    <w:rPr>
      <w:rFonts w:ascii="Cambria" w:hAnsi="Cambria" w:eastAsia="MS ??" w:cs="Cambria"/>
      <w:sz w:val="20"/>
      <w:szCs w:val="20"/>
    </w:rPr>
  </w:style>
  <w:style w:type="paragraph" w:styleId="6">
    <w:name w:val="annotation subject"/>
    <w:basedOn w:val="5"/>
    <w:next w:val="5"/>
    <w:link w:val="16"/>
    <w:unhideWhenUsed/>
    <w:uiPriority w:val="99"/>
    <w:rPr>
      <w:b/>
      <w:bCs/>
    </w:rPr>
  </w:style>
  <w:style w:type="paragraph" w:styleId="7">
    <w:name w:val="Normal (Web)"/>
    <w:basedOn w:val="1"/>
    <w:unhideWhenUsed/>
    <w:uiPriority w:val="99"/>
    <w:pPr>
      <w:spacing w:before="100" w:beforeAutospacing="1" w:after="100" w:afterAutospacing="1"/>
    </w:pPr>
  </w:style>
  <w:style w:type="character" w:styleId="9">
    <w:name w:val="annotation reference"/>
    <w:basedOn w:val="8"/>
    <w:unhideWhenUsed/>
    <w:uiPriority w:val="99"/>
    <w:rPr>
      <w:sz w:val="16"/>
      <w:szCs w:val="16"/>
    </w:rPr>
  </w:style>
  <w:style w:type="character" w:styleId="10">
    <w:name w:val="Hyperlink"/>
    <w:basedOn w:val="8"/>
    <w:unhideWhenUsed/>
    <w:uiPriority w:val="99"/>
    <w:rPr>
      <w:color w:val="0000FF"/>
      <w:u w:val="single"/>
    </w:rPr>
  </w:style>
  <w:style w:type="character" w:customStyle="1" w:styleId="12">
    <w:name w:val="Heading 2 Char"/>
    <w:basedOn w:val="8"/>
    <w:link w:val="3"/>
    <w:uiPriority w:val="9"/>
    <w:rPr>
      <w:rFonts w:ascii="Arial" w:hAnsi="Arial" w:eastAsia="Times New Roman" w:cs="Times New Roman"/>
      <w:b/>
      <w:bCs/>
      <w:sz w:val="24"/>
      <w:szCs w:val="20"/>
    </w:rPr>
  </w:style>
  <w:style w:type="paragraph" w:customStyle="1" w:styleId="13">
    <w:name w:val="List Paragraph"/>
    <w:basedOn w:val="1"/>
    <w:qFormat/>
    <w:uiPriority w:val="34"/>
    <w:pPr>
      <w:ind w:left="720"/>
      <w:contextualSpacing/>
    </w:pPr>
    <w:rPr>
      <w:rFonts w:ascii="Cambria" w:hAnsi="Cambria" w:eastAsia="MS ??" w:cs="Cambria"/>
    </w:rPr>
  </w:style>
  <w:style w:type="paragraph" w:customStyle="1" w:styleId="14">
    <w:name w:val="Bibliography"/>
    <w:basedOn w:val="1"/>
    <w:next w:val="1"/>
    <w:unhideWhenUsed/>
    <w:uiPriority w:val="37"/>
    <w:rPr>
      <w:rFonts w:asciiTheme="minorHAnsi" w:hAnsiTheme="minorHAnsi" w:eastAsiaTheme="minorEastAsia" w:cstheme="minorBidi"/>
    </w:rPr>
  </w:style>
  <w:style w:type="character" w:customStyle="1" w:styleId="15">
    <w:name w:val="Comment Text Char"/>
    <w:basedOn w:val="8"/>
    <w:link w:val="5"/>
    <w:semiHidden/>
    <w:uiPriority w:val="99"/>
    <w:rPr>
      <w:rFonts w:ascii="Cambria" w:hAnsi="Cambria" w:eastAsia="MS ??" w:cs="Cambria"/>
      <w:sz w:val="20"/>
      <w:szCs w:val="20"/>
    </w:rPr>
  </w:style>
  <w:style w:type="character" w:customStyle="1" w:styleId="16">
    <w:name w:val="Comment Subject Char"/>
    <w:basedOn w:val="15"/>
    <w:link w:val="6"/>
    <w:semiHidden/>
    <w:uiPriority w:val="99"/>
    <w:rPr>
      <w:rFonts w:ascii="Cambria" w:hAnsi="Cambria" w:eastAsia="MS ??" w:cs="Cambria"/>
      <w:b/>
      <w:bCs/>
      <w:sz w:val="20"/>
      <w:szCs w:val="20"/>
    </w:rPr>
  </w:style>
  <w:style w:type="character" w:customStyle="1" w:styleId="17">
    <w:name w:val="Balloon Text Char"/>
    <w:basedOn w:val="8"/>
    <w:link w:val="4"/>
    <w:semiHidden/>
    <w:uiPriority w:val="99"/>
    <w:rPr>
      <w:rFonts w:ascii="Tahoma" w:hAnsi="Tahoma" w:eastAsia="MS ??" w:cs="Tahoma"/>
      <w:sz w:val="16"/>
      <w:szCs w:val="16"/>
    </w:rPr>
  </w:style>
  <w:style w:type="character" w:customStyle="1" w:styleId="18">
    <w:name w:val="Heading 1 Char"/>
    <w:basedOn w:val="8"/>
    <w:link w:val="2"/>
    <w:uiPriority w:val="9"/>
    <w:rPr>
      <w:rFonts w:asciiTheme="majorHAnsi" w:hAnsiTheme="majorHAnsi" w:eastAsiaTheme="majorEastAsia" w:cstheme="majorBidi"/>
      <w:color w:val="376092" w:themeColor="accent1" w:themeShade="BF"/>
      <w:sz w:val="32"/>
      <w:szCs w:val="32"/>
    </w:rPr>
  </w:style>
  <w:style w:type="character" w:customStyle="1" w:styleId="19">
    <w:name w:val="Unresolved Mention1"/>
    <w:basedOn w:val="8"/>
    <w:unhideWhenUsed/>
    <w:uiPriority w:val="99"/>
    <w:rPr>
      <w:color w:val="808080"/>
      <w:shd w:val="clear" w:color="auto" w:fill="E6E6E6"/>
    </w:rPr>
  </w:style>
  <w:style w:type="character" w:customStyle="1" w:styleId="20">
    <w:name w:val="apple-converted-space"/>
    <w:basedOn w:val="8"/>
    <w:uiPriority w:val="0"/>
  </w:style>
  <w:style w:type="character" w:customStyle="1" w:styleId="21">
    <w:name w:val="Unresolved Mention"/>
    <w:basedOn w:val="8"/>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138F3-831D-6D44-B922-1A56FC91F77C}">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292</Words>
  <Characters>1667</Characters>
  <Lines>13</Lines>
  <Paragraphs>3</Paragraphs>
  <TotalTime>0</TotalTime>
  <ScaleCrop>false</ScaleCrop>
  <LinksUpToDate>false</LinksUpToDate>
  <CharactersWithSpaces>1956</CharactersWithSpaces>
  <Application>WPS Office_10.1.0.5682_F1E327BC-269C-435d-A152-05C5408002CA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2021-02-22T01:22:00Z</dcterms:created>
  <dc:creator/>
  <cp:lastModifiedBy/>
  <dcterms:modified xsi:type="dcterms:W3CDTF">2021-02-22T03:44:08Z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1033-10.1.0.5682</vt:lpwstr>
  </property>
</Properties>
</file>