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A69AA" w14:textId="77777777" w:rsidR="00C003D2" w:rsidRPr="00C003D2" w:rsidRDefault="00C003D2" w:rsidP="00C003D2">
      <w:pPr>
        <w:numPr>
          <w:ilvl w:val="0"/>
          <w:numId w:val="1"/>
        </w:numPr>
        <w:spacing w:before="240" w:after="0" w:line="288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en-ZA"/>
        </w:rPr>
      </w:pPr>
      <w:r w:rsidRPr="00C003D2">
        <w:rPr>
          <w:rFonts w:ascii="Arial" w:eastAsia="Times New Roman" w:hAnsi="Arial" w:cs="Arial"/>
          <w:color w:val="333333"/>
          <w:sz w:val="20"/>
          <w:szCs w:val="20"/>
          <w:lang w:eastAsia="en-ZA"/>
        </w:rPr>
        <w:t>Yalom, I. D., &amp; Leszcz, M. (2005). </w:t>
      </w:r>
      <w:r w:rsidRPr="00C003D2">
        <w:rPr>
          <w:rFonts w:ascii="Arial" w:eastAsia="Times New Roman" w:hAnsi="Arial" w:cs="Arial"/>
          <w:i/>
          <w:iCs/>
          <w:color w:val="333333"/>
          <w:sz w:val="20"/>
          <w:szCs w:val="20"/>
          <w:lang w:eastAsia="en-ZA"/>
        </w:rPr>
        <w:t>The theory and practice of group psychotherapy</w:t>
      </w:r>
      <w:r w:rsidRPr="00C003D2">
        <w:rPr>
          <w:rFonts w:ascii="Arial" w:eastAsia="Times New Roman" w:hAnsi="Arial" w:cs="Arial"/>
          <w:color w:val="333333"/>
          <w:sz w:val="20"/>
          <w:szCs w:val="20"/>
          <w:lang w:eastAsia="en-ZA"/>
        </w:rPr>
        <w:t> (5th ed.). New York, NY: Basic Books.</w:t>
      </w:r>
    </w:p>
    <w:p w14:paraId="6C944365" w14:textId="77777777" w:rsidR="00C003D2" w:rsidRPr="00C003D2" w:rsidRDefault="00C003D2" w:rsidP="00C003D2">
      <w:pPr>
        <w:numPr>
          <w:ilvl w:val="1"/>
          <w:numId w:val="2"/>
        </w:numPr>
        <w:spacing w:before="240" w:after="0" w:line="288" w:lineRule="atLeast"/>
        <w:ind w:left="1200"/>
        <w:rPr>
          <w:rFonts w:ascii="Arial" w:eastAsia="Times New Roman" w:hAnsi="Arial" w:cs="Arial"/>
          <w:color w:val="333333"/>
          <w:sz w:val="20"/>
          <w:szCs w:val="20"/>
          <w:lang w:eastAsia="en-ZA"/>
        </w:rPr>
      </w:pPr>
      <w:r w:rsidRPr="00C003D2">
        <w:rPr>
          <w:rFonts w:ascii="Arial" w:eastAsia="Times New Roman" w:hAnsi="Arial" w:cs="Arial"/>
          <w:color w:val="333333"/>
          <w:sz w:val="20"/>
          <w:szCs w:val="20"/>
          <w:lang w:eastAsia="en-ZA"/>
        </w:rPr>
        <w:t>Chapter 1: “The Therapeutic Factors” (pp. 1–18)</w:t>
      </w:r>
    </w:p>
    <w:p w14:paraId="0EEA7314" w14:textId="77777777" w:rsidR="00C003D2" w:rsidRPr="00C003D2" w:rsidRDefault="00C003D2" w:rsidP="00C003D2">
      <w:pPr>
        <w:numPr>
          <w:ilvl w:val="1"/>
          <w:numId w:val="2"/>
        </w:numPr>
        <w:spacing w:before="240" w:after="0" w:line="288" w:lineRule="atLeast"/>
        <w:ind w:left="1200"/>
        <w:rPr>
          <w:rFonts w:ascii="Arial" w:eastAsia="Times New Roman" w:hAnsi="Arial" w:cs="Arial"/>
          <w:color w:val="333333"/>
          <w:sz w:val="20"/>
          <w:szCs w:val="20"/>
          <w:lang w:eastAsia="en-ZA"/>
        </w:rPr>
      </w:pPr>
      <w:r w:rsidRPr="00C003D2">
        <w:rPr>
          <w:rFonts w:ascii="Arial" w:eastAsia="Times New Roman" w:hAnsi="Arial" w:cs="Arial"/>
          <w:color w:val="333333"/>
          <w:sz w:val="20"/>
          <w:szCs w:val="20"/>
          <w:lang w:eastAsia="en-ZA"/>
        </w:rPr>
        <w:t>Chapter 2: “Interpersonal Learning” (pp. 19–52)</w:t>
      </w:r>
    </w:p>
    <w:p w14:paraId="534D83A2" w14:textId="77777777" w:rsidR="00C003D2" w:rsidRPr="00C003D2" w:rsidRDefault="00C003D2" w:rsidP="00C003D2">
      <w:pPr>
        <w:numPr>
          <w:ilvl w:val="0"/>
          <w:numId w:val="2"/>
        </w:numPr>
        <w:spacing w:before="240" w:after="0" w:line="288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en-ZA"/>
        </w:rPr>
      </w:pPr>
      <w:r w:rsidRPr="00C003D2">
        <w:rPr>
          <w:rFonts w:ascii="Arial" w:eastAsia="Times New Roman" w:hAnsi="Arial" w:cs="Arial"/>
          <w:color w:val="333333"/>
          <w:sz w:val="20"/>
          <w:szCs w:val="20"/>
          <w:lang w:eastAsia="en-ZA"/>
        </w:rPr>
        <w:t>Aguilera, A., Garza, M. J., &amp; Munoz, R. F. (2010). Group cognitive-behavioral therapy for depression in Spanish: Culture-sensitive manualized treatment in practice. </w:t>
      </w:r>
      <w:r w:rsidRPr="00C003D2">
        <w:rPr>
          <w:rFonts w:ascii="Arial" w:eastAsia="Times New Roman" w:hAnsi="Arial" w:cs="Arial"/>
          <w:i/>
          <w:iCs/>
          <w:color w:val="333333"/>
          <w:sz w:val="20"/>
          <w:szCs w:val="20"/>
          <w:lang w:eastAsia="en-ZA"/>
        </w:rPr>
        <w:t>Journal of Clinical Psychology: In Session, 66</w:t>
      </w:r>
      <w:r w:rsidRPr="00C003D2">
        <w:rPr>
          <w:rFonts w:ascii="Arial" w:eastAsia="Times New Roman" w:hAnsi="Arial" w:cs="Arial"/>
          <w:color w:val="333333"/>
          <w:sz w:val="20"/>
          <w:szCs w:val="20"/>
          <w:lang w:eastAsia="en-ZA"/>
        </w:rPr>
        <w:t>(8), 857–867.</w:t>
      </w:r>
      <w:r w:rsidRPr="00C003D2">
        <w:rPr>
          <w:rFonts w:ascii="Arial" w:eastAsia="Times New Roman" w:hAnsi="Arial" w:cs="Arial"/>
          <w:color w:val="333333"/>
          <w:sz w:val="20"/>
          <w:szCs w:val="20"/>
          <w:lang w:eastAsia="en-ZA"/>
        </w:rPr>
        <w:br/>
        <w:t>Retrieved from the Walden Library databases.</w:t>
      </w:r>
    </w:p>
    <w:p w14:paraId="5FBFAE9F" w14:textId="77777777" w:rsidR="00C003D2" w:rsidRPr="00C003D2" w:rsidRDefault="00C003D2" w:rsidP="00C003D2">
      <w:pPr>
        <w:numPr>
          <w:ilvl w:val="0"/>
          <w:numId w:val="2"/>
        </w:numPr>
        <w:spacing w:before="240" w:after="0" w:line="288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en-ZA"/>
        </w:rPr>
      </w:pPr>
      <w:r w:rsidRPr="00C003D2">
        <w:rPr>
          <w:rFonts w:ascii="Arial" w:eastAsia="Times New Roman" w:hAnsi="Arial" w:cs="Arial"/>
          <w:color w:val="333333"/>
          <w:sz w:val="20"/>
          <w:szCs w:val="20"/>
          <w:lang w:eastAsia="en-ZA"/>
        </w:rPr>
        <w:t>Oei, T. P. S., &amp; Browne, A. (2006). Components of group processes: Have they contributed to the outcome of mood and anxiety disorder patients in a group cognitive behaviour therapy program? </w:t>
      </w:r>
      <w:r w:rsidRPr="00C003D2">
        <w:rPr>
          <w:rFonts w:ascii="Arial" w:eastAsia="Times New Roman" w:hAnsi="Arial" w:cs="Arial"/>
          <w:i/>
          <w:iCs/>
          <w:color w:val="333333"/>
          <w:sz w:val="20"/>
          <w:szCs w:val="20"/>
          <w:lang w:eastAsia="en-ZA"/>
        </w:rPr>
        <w:t>American Journal of Psychotherapy, 60</w:t>
      </w:r>
      <w:r w:rsidRPr="00C003D2">
        <w:rPr>
          <w:rFonts w:ascii="Arial" w:eastAsia="Times New Roman" w:hAnsi="Arial" w:cs="Arial"/>
          <w:color w:val="333333"/>
          <w:sz w:val="20"/>
          <w:szCs w:val="20"/>
          <w:lang w:eastAsia="en-ZA"/>
        </w:rPr>
        <w:t>, 53–70.</w:t>
      </w:r>
      <w:r w:rsidRPr="00C003D2">
        <w:rPr>
          <w:rFonts w:ascii="Arial" w:eastAsia="Times New Roman" w:hAnsi="Arial" w:cs="Arial"/>
          <w:color w:val="333333"/>
          <w:sz w:val="20"/>
          <w:szCs w:val="20"/>
          <w:lang w:eastAsia="en-ZA"/>
        </w:rPr>
        <w:br/>
        <w:t>Retrieved from the Walden Library databases.</w:t>
      </w:r>
    </w:p>
    <w:p w14:paraId="579B029F" w14:textId="77777777" w:rsidR="00C003D2" w:rsidRPr="00C003D2" w:rsidRDefault="00C003D2" w:rsidP="00C003D2">
      <w:pPr>
        <w:numPr>
          <w:ilvl w:val="0"/>
          <w:numId w:val="2"/>
        </w:numPr>
        <w:spacing w:before="240" w:after="0" w:line="288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en-ZA"/>
        </w:rPr>
      </w:pPr>
      <w:r w:rsidRPr="00C003D2">
        <w:rPr>
          <w:rFonts w:ascii="Arial" w:eastAsia="Times New Roman" w:hAnsi="Arial" w:cs="Arial"/>
          <w:color w:val="333333"/>
          <w:sz w:val="20"/>
          <w:szCs w:val="20"/>
          <w:lang w:eastAsia="en-ZA"/>
        </w:rPr>
        <w:t>Salvendy, J. T. (1999). Ethnocultural considerations in group psychotherapy. </w:t>
      </w:r>
      <w:r w:rsidRPr="00C003D2">
        <w:rPr>
          <w:rFonts w:ascii="Arial" w:eastAsia="Times New Roman" w:hAnsi="Arial" w:cs="Arial"/>
          <w:i/>
          <w:iCs/>
          <w:color w:val="333333"/>
          <w:sz w:val="20"/>
          <w:szCs w:val="20"/>
          <w:lang w:eastAsia="en-ZA"/>
        </w:rPr>
        <w:t>International Journal of Group Psychotherapy, 49</w:t>
      </w:r>
      <w:r w:rsidRPr="00C003D2">
        <w:rPr>
          <w:rFonts w:ascii="Arial" w:eastAsia="Times New Roman" w:hAnsi="Arial" w:cs="Arial"/>
          <w:color w:val="333333"/>
          <w:sz w:val="20"/>
          <w:szCs w:val="20"/>
          <w:lang w:eastAsia="en-ZA"/>
        </w:rPr>
        <w:t>(4), 429–464.</w:t>
      </w:r>
      <w:r w:rsidRPr="00C003D2">
        <w:rPr>
          <w:rFonts w:ascii="Arial" w:eastAsia="Times New Roman" w:hAnsi="Arial" w:cs="Arial"/>
          <w:color w:val="333333"/>
          <w:sz w:val="20"/>
          <w:szCs w:val="20"/>
          <w:lang w:eastAsia="en-ZA"/>
        </w:rPr>
        <w:br/>
        <w:t>Retrieved from the Walden Library databases.</w:t>
      </w:r>
    </w:p>
    <w:p w14:paraId="5CDA30BF" w14:textId="516873DD" w:rsidR="008C6FF7" w:rsidRDefault="008C6FF7">
      <w:bookmarkStart w:id="0" w:name="_GoBack"/>
      <w:bookmarkEnd w:id="0"/>
    </w:p>
    <w:sectPr w:rsidR="008C6F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457FE"/>
    <w:multiLevelType w:val="multilevel"/>
    <w:tmpl w:val="C8B8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F7"/>
    <w:rsid w:val="003169E7"/>
    <w:rsid w:val="008C6FF7"/>
    <w:rsid w:val="00A26AFB"/>
    <w:rsid w:val="00C0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63B609"/>
  <w15:chartTrackingRefBased/>
  <w15:docId w15:val="{2C251D44-D0F3-4612-8EED-843F9B72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7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Flannery</dc:creator>
  <cp:keywords/>
  <dc:description/>
  <cp:lastModifiedBy>Vanessa Flannery</cp:lastModifiedBy>
  <cp:revision>2</cp:revision>
  <dcterms:created xsi:type="dcterms:W3CDTF">2018-04-04T17:15:00Z</dcterms:created>
  <dcterms:modified xsi:type="dcterms:W3CDTF">2018-04-04T17:15:00Z</dcterms:modified>
</cp:coreProperties>
</file>