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0EE5" w14:textId="77777777" w:rsidR="00F839AC" w:rsidRPr="00194D07" w:rsidRDefault="00423485" w:rsidP="00194D07">
      <w:pPr>
        <w:spacing w:after="0" w:line="259" w:lineRule="auto"/>
        <w:ind w:left="14" w:firstLine="0"/>
        <w:jc w:val="center"/>
        <w:rPr>
          <w:color w:val="00000A"/>
          <w:sz w:val="40"/>
          <w:lang w:val="en-US"/>
        </w:rPr>
      </w:pPr>
      <w:r>
        <w:rPr>
          <w:color w:val="00000A"/>
          <w:sz w:val="40"/>
          <w:lang w:val="en-US"/>
        </w:rPr>
        <w:t>G</w:t>
      </w:r>
      <w:proofErr w:type="spellStart"/>
      <w:r w:rsidR="00975469">
        <w:rPr>
          <w:color w:val="00000A"/>
          <w:sz w:val="40"/>
        </w:rPr>
        <w:t>uidelin</w:t>
      </w:r>
      <w:bookmarkStart w:id="0" w:name="_GoBack"/>
      <w:bookmarkEnd w:id="0"/>
      <w:r w:rsidR="00975469">
        <w:rPr>
          <w:color w:val="00000A"/>
          <w:sz w:val="40"/>
        </w:rPr>
        <w:t>es</w:t>
      </w:r>
      <w:proofErr w:type="spellEnd"/>
      <w:r w:rsidR="00975469">
        <w:rPr>
          <w:color w:val="00000A"/>
          <w:sz w:val="40"/>
        </w:rPr>
        <w:t xml:space="preserve"> and Rubric </w:t>
      </w:r>
    </w:p>
    <w:p w14:paraId="52E9411B" w14:textId="77777777" w:rsidR="00F839AC" w:rsidRDefault="00975469">
      <w:pPr>
        <w:spacing w:after="74" w:line="259" w:lineRule="auto"/>
        <w:ind w:left="0" w:firstLine="0"/>
      </w:pPr>
      <w:r>
        <w:t xml:space="preserve"> </w:t>
      </w:r>
    </w:p>
    <w:p w14:paraId="59738173" w14:textId="77777777" w:rsidR="00F839AC" w:rsidRDefault="00975469">
      <w:pPr>
        <w:numPr>
          <w:ilvl w:val="0"/>
          <w:numId w:val="2"/>
        </w:numPr>
        <w:spacing w:after="12" w:line="259" w:lineRule="auto"/>
        <w:ind w:hanging="596"/>
      </w:pPr>
      <w:r>
        <w:rPr>
          <w:b/>
        </w:rPr>
        <w:t xml:space="preserve">Planning and Security </w:t>
      </w:r>
    </w:p>
    <w:p w14:paraId="3F39EE0C" w14:textId="77777777" w:rsidR="00F839AC" w:rsidRDefault="00975469">
      <w:pPr>
        <w:numPr>
          <w:ilvl w:val="1"/>
          <w:numId w:val="2"/>
        </w:numPr>
        <w:spacing w:after="26"/>
        <w:ind w:hanging="360"/>
      </w:pPr>
      <w:r>
        <w:t xml:space="preserve">Recommend the best approach to mitigate the potential </w:t>
      </w:r>
      <w:r>
        <w:rPr>
          <w:b/>
        </w:rPr>
        <w:t>performance and security issues</w:t>
      </w:r>
      <w:r>
        <w:t xml:space="preserve"> that you previously identified, and defend your response. </w:t>
      </w:r>
    </w:p>
    <w:p w14:paraId="2C6E10F6" w14:textId="77777777" w:rsidR="00F839AC" w:rsidRDefault="00975469">
      <w:pPr>
        <w:numPr>
          <w:ilvl w:val="1"/>
          <w:numId w:val="2"/>
        </w:numPr>
        <w:ind w:hanging="360"/>
      </w:pPr>
      <w:r>
        <w:t xml:space="preserve">Recommend a </w:t>
      </w:r>
      <w:r>
        <w:rPr>
          <w:b/>
        </w:rPr>
        <w:t>network management tool</w:t>
      </w:r>
      <w:r>
        <w:t xml:space="preserve"> to implement into the future network and explain its potential benefit to the organization. </w:t>
      </w:r>
    </w:p>
    <w:p w14:paraId="158D759A" w14:textId="77777777" w:rsidR="00F839AC" w:rsidRDefault="00975469">
      <w:pPr>
        <w:numPr>
          <w:ilvl w:val="1"/>
          <w:numId w:val="2"/>
        </w:numPr>
        <w:spacing w:after="26"/>
        <w:ind w:hanging="360"/>
      </w:pPr>
      <w:r>
        <w:t xml:space="preserve">Recommend types of </w:t>
      </w:r>
      <w:r>
        <w:rPr>
          <w:b/>
        </w:rPr>
        <w:t>security devices</w:t>
      </w:r>
      <w:r>
        <w:t xml:space="preserve"> that you would implement into the existing network, and explain how the devices would mitigate potential security issues. </w:t>
      </w:r>
    </w:p>
    <w:p w14:paraId="6EE54C51" w14:textId="77777777" w:rsidR="00F839AC" w:rsidRDefault="00975469">
      <w:pPr>
        <w:numPr>
          <w:ilvl w:val="1"/>
          <w:numId w:val="2"/>
        </w:numPr>
        <w:spacing w:after="26"/>
        <w:ind w:hanging="360"/>
      </w:pPr>
      <w:r>
        <w:t xml:space="preserve">Explain the </w:t>
      </w:r>
      <w:r>
        <w:rPr>
          <w:b/>
        </w:rPr>
        <w:t>changes</w:t>
      </w:r>
      <w:r>
        <w:t xml:space="preserve"> </w:t>
      </w:r>
      <w:r>
        <w:rPr>
          <w:b/>
        </w:rPr>
        <w:t>that need to be made to existing devices</w:t>
      </w:r>
      <w:r>
        <w:t xml:space="preserve"> on the network in order to successfully integrate the security devices into the future network design. </w:t>
      </w:r>
    </w:p>
    <w:p w14:paraId="6DADA22E" w14:textId="77777777" w:rsidR="00F839AC" w:rsidRDefault="00975469">
      <w:pPr>
        <w:numPr>
          <w:ilvl w:val="1"/>
          <w:numId w:val="2"/>
        </w:numPr>
        <w:ind w:hanging="360"/>
      </w:pPr>
      <w:r>
        <w:t xml:space="preserve">Describe specific </w:t>
      </w:r>
      <w:r>
        <w:rPr>
          <w:b/>
        </w:rPr>
        <w:t>challenges</w:t>
      </w:r>
      <w:r>
        <w:t xml:space="preserve"> that the organization might face as it attempts to implement the future network, and recommend ways to mitigate those challenges. </w:t>
      </w:r>
    </w:p>
    <w:p w14:paraId="3933A823" w14:textId="77777777" w:rsidR="00423485" w:rsidRDefault="00975469" w:rsidP="00423485">
      <w:pPr>
        <w:numPr>
          <w:ilvl w:val="1"/>
          <w:numId w:val="2"/>
        </w:numPr>
        <w:ind w:hanging="360"/>
      </w:pPr>
      <w:r>
        <w:t xml:space="preserve">Concisely explain the </w:t>
      </w:r>
      <w:r>
        <w:rPr>
          <w:b/>
        </w:rPr>
        <w:t>overall risk</w:t>
      </w:r>
      <w:r>
        <w:t xml:space="preserve"> for the network and the organization of not keeping security services up to standard. </w:t>
      </w:r>
    </w:p>
    <w:p w14:paraId="583437A4" w14:textId="77777777" w:rsidR="00423485" w:rsidRDefault="00423485">
      <w:pPr>
        <w:pStyle w:val="Heading1"/>
        <w:ind w:left="24" w:right="1"/>
      </w:pPr>
    </w:p>
    <w:p w14:paraId="0DC61013" w14:textId="216C70E8" w:rsidR="00F839AC" w:rsidRDefault="00975469">
      <w:pPr>
        <w:pStyle w:val="Heading1"/>
        <w:ind w:left="24" w:right="1"/>
      </w:pPr>
      <w:r>
        <w:t xml:space="preserve">Rubric </w:t>
      </w:r>
    </w:p>
    <w:tbl>
      <w:tblPr>
        <w:tblStyle w:val="TableGrid"/>
        <w:tblW w:w="14383" w:type="dxa"/>
        <w:tblInd w:w="10" w:type="dxa"/>
        <w:tblCellMar>
          <w:top w:w="47" w:type="dxa"/>
          <w:left w:w="113" w:type="dxa"/>
          <w:right w:w="27" w:type="dxa"/>
        </w:tblCellMar>
        <w:tblLook w:val="04A0" w:firstRow="1" w:lastRow="0" w:firstColumn="1" w:lastColumn="0" w:noHBand="0" w:noVBand="1"/>
      </w:tblPr>
      <w:tblGrid>
        <w:gridCol w:w="2061"/>
        <w:gridCol w:w="2823"/>
        <w:gridCol w:w="2830"/>
        <w:gridCol w:w="2828"/>
        <w:gridCol w:w="2828"/>
        <w:gridCol w:w="1013"/>
      </w:tblGrid>
      <w:tr w:rsidR="00F839AC" w14:paraId="51BE5F11" w14:textId="77777777" w:rsidTr="00423485">
        <w:trPr>
          <w:trHeight w:val="1973"/>
        </w:trPr>
        <w:tc>
          <w:tcPr>
            <w:tcW w:w="2061" w:type="dxa"/>
            <w:tcBorders>
              <w:top w:val="single" w:sz="8" w:space="0" w:color="000000"/>
              <w:left w:val="single" w:sz="8" w:space="0" w:color="000000"/>
              <w:bottom w:val="single" w:sz="8" w:space="0" w:color="000000"/>
              <w:right w:val="single" w:sz="8" w:space="0" w:color="000000"/>
            </w:tcBorders>
          </w:tcPr>
          <w:p w14:paraId="026355B7" w14:textId="77777777" w:rsidR="00F839AC" w:rsidRDefault="00975469">
            <w:pPr>
              <w:spacing w:after="0" w:line="242" w:lineRule="auto"/>
              <w:ind w:left="17" w:right="59" w:firstLine="0"/>
              <w:jc w:val="center"/>
            </w:pPr>
            <w:r>
              <w:rPr>
                <w:b/>
                <w:sz w:val="20"/>
              </w:rPr>
              <w:t xml:space="preserve">Planning and Security: </w:t>
            </w:r>
          </w:p>
          <w:p w14:paraId="37DBF26C" w14:textId="77777777" w:rsidR="00F839AC" w:rsidRDefault="00975469">
            <w:pPr>
              <w:spacing w:after="0" w:line="259" w:lineRule="auto"/>
              <w:ind w:left="0" w:right="86" w:firstLine="0"/>
              <w:jc w:val="center"/>
            </w:pPr>
            <w:r>
              <w:rPr>
                <w:b/>
                <w:sz w:val="20"/>
              </w:rPr>
              <w:t xml:space="preserve">Performance and </w:t>
            </w:r>
          </w:p>
          <w:p w14:paraId="0BEFE1C5" w14:textId="77777777" w:rsidR="00F839AC" w:rsidRDefault="00975469">
            <w:pPr>
              <w:spacing w:after="0" w:line="259" w:lineRule="auto"/>
              <w:ind w:left="0" w:right="90" w:firstLine="0"/>
              <w:jc w:val="center"/>
            </w:pPr>
            <w:r>
              <w:rPr>
                <w:b/>
                <w:sz w:val="20"/>
              </w:rPr>
              <w:t xml:space="preserve">Security Issues </w:t>
            </w:r>
          </w:p>
          <w:p w14:paraId="0CB50674" w14:textId="77777777" w:rsidR="00F839AC" w:rsidRDefault="00975469">
            <w:pPr>
              <w:spacing w:after="0" w:line="259" w:lineRule="auto"/>
              <w:ind w:left="0" w:right="43" w:firstLine="0"/>
              <w:jc w:val="center"/>
            </w:pPr>
            <w:r>
              <w:rPr>
                <w:sz w:val="20"/>
              </w:rPr>
              <w:t xml:space="preserve"> </w:t>
            </w:r>
          </w:p>
        </w:tc>
        <w:tc>
          <w:tcPr>
            <w:tcW w:w="2823" w:type="dxa"/>
            <w:tcBorders>
              <w:top w:val="single" w:sz="8" w:space="0" w:color="000000"/>
              <w:left w:val="single" w:sz="8" w:space="0" w:color="000000"/>
              <w:bottom w:val="single" w:sz="8" w:space="0" w:color="000000"/>
              <w:right w:val="single" w:sz="8" w:space="0" w:color="000000"/>
            </w:tcBorders>
          </w:tcPr>
          <w:p w14:paraId="17C55959" w14:textId="77777777" w:rsidR="00F839AC" w:rsidRDefault="00975469">
            <w:pPr>
              <w:spacing w:after="0" w:line="259" w:lineRule="auto"/>
              <w:ind w:left="0" w:firstLine="0"/>
            </w:pPr>
            <w:r>
              <w:rPr>
                <w:sz w:val="20"/>
              </w:rPr>
              <w:t xml:space="preserve">Meets “Proficient” criteria and </w:t>
            </w:r>
            <w:proofErr w:type="spellStart"/>
            <w:r>
              <w:rPr>
                <w:sz w:val="20"/>
              </w:rPr>
              <w:t>defense</w:t>
            </w:r>
            <w:proofErr w:type="spellEnd"/>
            <w:r>
              <w:rPr>
                <w:sz w:val="20"/>
              </w:rPr>
              <w:t xml:space="preserve"> demonstrates keen insight into how to mitigate potential issues that may occur within the network (100%) </w:t>
            </w:r>
          </w:p>
        </w:tc>
        <w:tc>
          <w:tcPr>
            <w:tcW w:w="2830" w:type="dxa"/>
            <w:tcBorders>
              <w:top w:val="single" w:sz="8" w:space="0" w:color="000000"/>
              <w:left w:val="single" w:sz="8" w:space="0" w:color="000000"/>
              <w:bottom w:val="single" w:sz="8" w:space="0" w:color="000000"/>
              <w:right w:val="single" w:sz="8" w:space="0" w:color="000000"/>
            </w:tcBorders>
          </w:tcPr>
          <w:p w14:paraId="09017092" w14:textId="77777777" w:rsidR="00F839AC" w:rsidRDefault="00975469">
            <w:pPr>
              <w:spacing w:after="1" w:line="241" w:lineRule="auto"/>
              <w:ind w:left="5" w:right="69" w:firstLine="0"/>
            </w:pPr>
            <w:r>
              <w:rPr>
                <w:sz w:val="20"/>
              </w:rPr>
              <w:t xml:space="preserve">Recommends the best approach to mitigate the previously identified potential performance and security issues and defends response </w:t>
            </w:r>
          </w:p>
          <w:p w14:paraId="17483E39" w14:textId="77777777" w:rsidR="00F839AC" w:rsidRDefault="00975469">
            <w:pPr>
              <w:spacing w:after="0" w:line="259" w:lineRule="auto"/>
              <w:ind w:left="5" w:firstLine="0"/>
            </w:pPr>
            <w:r>
              <w:rPr>
                <w:sz w:val="20"/>
              </w:rPr>
              <w:t xml:space="preserve">(90%) </w:t>
            </w:r>
          </w:p>
        </w:tc>
        <w:tc>
          <w:tcPr>
            <w:tcW w:w="2828" w:type="dxa"/>
            <w:tcBorders>
              <w:top w:val="single" w:sz="8" w:space="0" w:color="000000"/>
              <w:left w:val="single" w:sz="8" w:space="0" w:color="000000"/>
              <w:bottom w:val="single" w:sz="8" w:space="0" w:color="000000"/>
              <w:right w:val="single" w:sz="8" w:space="0" w:color="000000"/>
            </w:tcBorders>
          </w:tcPr>
          <w:p w14:paraId="4987D87D" w14:textId="77777777" w:rsidR="00F839AC" w:rsidRDefault="00975469">
            <w:pPr>
              <w:spacing w:after="1" w:line="241" w:lineRule="auto"/>
              <w:ind w:left="2" w:right="62" w:firstLine="0"/>
            </w:pPr>
            <w:r>
              <w:rPr>
                <w:sz w:val="20"/>
              </w:rPr>
              <w:t xml:space="preserve">Recommends the best approach to mitigate the previously identified potential performance and security issues, but does not defend response, or </w:t>
            </w:r>
            <w:proofErr w:type="spellStart"/>
            <w:r>
              <w:rPr>
                <w:sz w:val="20"/>
              </w:rPr>
              <w:t>defense</w:t>
            </w:r>
            <w:proofErr w:type="spellEnd"/>
            <w:r>
              <w:rPr>
                <w:sz w:val="20"/>
              </w:rPr>
              <w:t xml:space="preserve"> is cursory </w:t>
            </w:r>
          </w:p>
          <w:p w14:paraId="7B890DB2" w14:textId="77777777" w:rsidR="00F839AC" w:rsidRDefault="00975469">
            <w:pPr>
              <w:spacing w:after="0" w:line="259" w:lineRule="auto"/>
              <w:ind w:left="2" w:firstLine="0"/>
            </w:pPr>
            <w:r>
              <w:rPr>
                <w:sz w:val="20"/>
              </w:rPr>
              <w:t xml:space="preserve">or illogical or contains inaccuracies (70%) </w:t>
            </w:r>
          </w:p>
        </w:tc>
        <w:tc>
          <w:tcPr>
            <w:tcW w:w="2828" w:type="dxa"/>
            <w:tcBorders>
              <w:top w:val="single" w:sz="8" w:space="0" w:color="000000"/>
              <w:left w:val="single" w:sz="8" w:space="0" w:color="000000"/>
              <w:bottom w:val="single" w:sz="8" w:space="0" w:color="000000"/>
              <w:right w:val="single" w:sz="8" w:space="0" w:color="000000"/>
            </w:tcBorders>
          </w:tcPr>
          <w:p w14:paraId="53DF6125" w14:textId="77777777" w:rsidR="00F839AC" w:rsidRDefault="00975469">
            <w:pPr>
              <w:spacing w:after="0" w:line="259" w:lineRule="auto"/>
              <w:ind w:left="2" w:right="69" w:firstLine="0"/>
            </w:pPr>
            <w:r>
              <w:rPr>
                <w:sz w:val="20"/>
              </w:rPr>
              <w:t xml:space="preserve">Does not recommend the best approach to mitigate the previously identified potential performance and security issues (0%) </w:t>
            </w:r>
          </w:p>
        </w:tc>
        <w:tc>
          <w:tcPr>
            <w:tcW w:w="1013" w:type="dxa"/>
            <w:tcBorders>
              <w:top w:val="single" w:sz="8" w:space="0" w:color="000000"/>
              <w:left w:val="single" w:sz="8" w:space="0" w:color="000000"/>
              <w:bottom w:val="single" w:sz="8" w:space="0" w:color="000000"/>
              <w:right w:val="single" w:sz="8" w:space="0" w:color="000000"/>
            </w:tcBorders>
          </w:tcPr>
          <w:p w14:paraId="3B9EAF78" w14:textId="77777777" w:rsidR="00F839AC" w:rsidRDefault="00975469">
            <w:pPr>
              <w:spacing w:after="0" w:line="259" w:lineRule="auto"/>
              <w:ind w:left="0" w:right="86" w:firstLine="0"/>
              <w:jc w:val="center"/>
            </w:pPr>
            <w:r>
              <w:rPr>
                <w:sz w:val="20"/>
              </w:rPr>
              <w:t xml:space="preserve">6 </w:t>
            </w:r>
          </w:p>
        </w:tc>
      </w:tr>
    </w:tbl>
    <w:p w14:paraId="0F51EC2A" w14:textId="77777777" w:rsidR="00F839AC" w:rsidRDefault="00F839AC">
      <w:pPr>
        <w:spacing w:after="0" w:line="259" w:lineRule="auto"/>
        <w:ind w:left="-720" w:right="15107" w:firstLine="0"/>
      </w:pPr>
    </w:p>
    <w:tbl>
      <w:tblPr>
        <w:tblStyle w:val="TableGrid"/>
        <w:tblW w:w="14383" w:type="dxa"/>
        <w:tblInd w:w="10" w:type="dxa"/>
        <w:tblCellMar>
          <w:top w:w="47" w:type="dxa"/>
          <w:left w:w="113" w:type="dxa"/>
          <w:right w:w="77" w:type="dxa"/>
        </w:tblCellMar>
        <w:tblLook w:val="04A0" w:firstRow="1" w:lastRow="0" w:firstColumn="1" w:lastColumn="0" w:noHBand="0" w:noVBand="1"/>
      </w:tblPr>
      <w:tblGrid>
        <w:gridCol w:w="2061"/>
        <w:gridCol w:w="2825"/>
        <w:gridCol w:w="2828"/>
        <w:gridCol w:w="2828"/>
        <w:gridCol w:w="2828"/>
        <w:gridCol w:w="1013"/>
      </w:tblGrid>
      <w:tr w:rsidR="00F839AC" w14:paraId="282F3002" w14:textId="77777777">
        <w:trPr>
          <w:trHeight w:val="1971"/>
        </w:trPr>
        <w:tc>
          <w:tcPr>
            <w:tcW w:w="2062" w:type="dxa"/>
            <w:tcBorders>
              <w:top w:val="single" w:sz="6" w:space="0" w:color="000000"/>
              <w:left w:val="single" w:sz="8" w:space="0" w:color="000000"/>
              <w:bottom w:val="single" w:sz="8" w:space="0" w:color="000000"/>
              <w:right w:val="single" w:sz="8" w:space="0" w:color="000000"/>
            </w:tcBorders>
          </w:tcPr>
          <w:p w14:paraId="54DDCAB1" w14:textId="77777777" w:rsidR="00F839AC" w:rsidRDefault="00975469">
            <w:pPr>
              <w:spacing w:after="0" w:line="259" w:lineRule="auto"/>
              <w:ind w:left="0" w:right="38" w:firstLine="0"/>
              <w:jc w:val="center"/>
            </w:pPr>
            <w:r>
              <w:rPr>
                <w:b/>
                <w:sz w:val="20"/>
              </w:rPr>
              <w:t xml:space="preserve">Planning and </w:t>
            </w:r>
          </w:p>
          <w:p w14:paraId="5BB5D46C" w14:textId="77777777" w:rsidR="00F839AC" w:rsidRDefault="00975469">
            <w:pPr>
              <w:spacing w:after="0" w:line="259" w:lineRule="auto"/>
              <w:ind w:left="0" w:right="41" w:firstLine="0"/>
              <w:jc w:val="center"/>
            </w:pPr>
            <w:r>
              <w:rPr>
                <w:b/>
                <w:sz w:val="20"/>
              </w:rPr>
              <w:t xml:space="preserve">Security: Network </w:t>
            </w:r>
          </w:p>
          <w:p w14:paraId="69A31131" w14:textId="77777777" w:rsidR="00F839AC" w:rsidRDefault="00975469">
            <w:pPr>
              <w:spacing w:after="0" w:line="259" w:lineRule="auto"/>
              <w:ind w:left="0" w:right="37" w:firstLine="0"/>
              <w:jc w:val="center"/>
            </w:pPr>
            <w:r>
              <w:rPr>
                <w:b/>
                <w:sz w:val="20"/>
              </w:rPr>
              <w:t xml:space="preserve">Management Tool </w:t>
            </w:r>
          </w:p>
          <w:p w14:paraId="2FD77C76" w14:textId="77777777" w:rsidR="00F839AC" w:rsidRDefault="00975469">
            <w:pPr>
              <w:spacing w:after="0" w:line="259" w:lineRule="auto"/>
              <w:ind w:left="8" w:firstLine="0"/>
              <w:jc w:val="center"/>
            </w:pPr>
            <w:r>
              <w:rPr>
                <w:sz w:val="20"/>
              </w:rPr>
              <w:t xml:space="preserve"> </w:t>
            </w:r>
          </w:p>
        </w:tc>
        <w:tc>
          <w:tcPr>
            <w:tcW w:w="2825" w:type="dxa"/>
            <w:tcBorders>
              <w:top w:val="single" w:sz="6" w:space="0" w:color="000000"/>
              <w:left w:val="single" w:sz="8" w:space="0" w:color="000000"/>
              <w:bottom w:val="single" w:sz="8" w:space="0" w:color="000000"/>
              <w:right w:val="single" w:sz="8" w:space="0" w:color="000000"/>
            </w:tcBorders>
          </w:tcPr>
          <w:p w14:paraId="78CE97C6" w14:textId="77777777" w:rsidR="00F839AC" w:rsidRDefault="00975469">
            <w:pPr>
              <w:spacing w:after="0" w:line="242" w:lineRule="auto"/>
              <w:ind w:left="0" w:firstLine="0"/>
            </w:pPr>
            <w:r>
              <w:rPr>
                <w:sz w:val="20"/>
              </w:rPr>
              <w:t xml:space="preserve">Meets “Proficient” criteria and explanation demonstrates keen </w:t>
            </w:r>
          </w:p>
          <w:p w14:paraId="28A19020" w14:textId="77777777" w:rsidR="00F839AC" w:rsidRDefault="00975469">
            <w:pPr>
              <w:spacing w:after="1" w:line="241" w:lineRule="auto"/>
              <w:ind w:left="0" w:right="7" w:firstLine="0"/>
            </w:pPr>
            <w:r>
              <w:rPr>
                <w:sz w:val="20"/>
              </w:rPr>
              <w:t xml:space="preserve">insight into how the organization would benefit from the recommended network management tool </w:t>
            </w:r>
          </w:p>
          <w:p w14:paraId="5922E594" w14:textId="77777777" w:rsidR="00F839AC" w:rsidRDefault="00975469">
            <w:pPr>
              <w:spacing w:after="0" w:line="259" w:lineRule="auto"/>
              <w:ind w:left="0" w:firstLine="0"/>
            </w:pPr>
            <w:r>
              <w:rPr>
                <w:sz w:val="20"/>
              </w:rPr>
              <w:t xml:space="preserve">(100%) </w:t>
            </w:r>
          </w:p>
        </w:tc>
        <w:tc>
          <w:tcPr>
            <w:tcW w:w="2828" w:type="dxa"/>
            <w:tcBorders>
              <w:top w:val="single" w:sz="6" w:space="0" w:color="000000"/>
              <w:left w:val="single" w:sz="8" w:space="0" w:color="000000"/>
              <w:bottom w:val="single" w:sz="8" w:space="0" w:color="000000"/>
              <w:right w:val="single" w:sz="8" w:space="0" w:color="000000"/>
            </w:tcBorders>
          </w:tcPr>
          <w:p w14:paraId="2ACE4352" w14:textId="77777777" w:rsidR="00F839AC" w:rsidRDefault="00975469">
            <w:pPr>
              <w:spacing w:after="0" w:line="259" w:lineRule="auto"/>
              <w:ind w:left="2" w:right="39" w:firstLine="0"/>
            </w:pPr>
            <w:r>
              <w:rPr>
                <w:sz w:val="20"/>
              </w:rPr>
              <w:t xml:space="preserve">Recommends a network management tool to implement into the future network and explains its potential benefit to the organization (90%) </w:t>
            </w:r>
          </w:p>
        </w:tc>
        <w:tc>
          <w:tcPr>
            <w:tcW w:w="2828" w:type="dxa"/>
            <w:tcBorders>
              <w:top w:val="single" w:sz="6" w:space="0" w:color="000000"/>
              <w:left w:val="single" w:sz="8" w:space="0" w:color="000000"/>
              <w:bottom w:val="single" w:sz="8" w:space="0" w:color="000000"/>
              <w:right w:val="single" w:sz="8" w:space="0" w:color="000000"/>
            </w:tcBorders>
          </w:tcPr>
          <w:p w14:paraId="45F9717D" w14:textId="77777777" w:rsidR="00F839AC" w:rsidRDefault="00975469">
            <w:pPr>
              <w:spacing w:after="0" w:line="259" w:lineRule="auto"/>
              <w:ind w:left="2" w:right="40" w:firstLine="0"/>
            </w:pPr>
            <w:r>
              <w:rPr>
                <w:sz w:val="20"/>
              </w:rPr>
              <w:t xml:space="preserve">Recommends a network management tool to implement into the future network, but does not explain its potential benefit to the organization, or explanation is cursory or illogical or contains inaccuracies (70%) </w:t>
            </w:r>
          </w:p>
        </w:tc>
        <w:tc>
          <w:tcPr>
            <w:tcW w:w="2828" w:type="dxa"/>
            <w:tcBorders>
              <w:top w:val="single" w:sz="6" w:space="0" w:color="000000"/>
              <w:left w:val="single" w:sz="8" w:space="0" w:color="000000"/>
              <w:bottom w:val="single" w:sz="8" w:space="0" w:color="000000"/>
              <w:right w:val="single" w:sz="8" w:space="0" w:color="000000"/>
            </w:tcBorders>
          </w:tcPr>
          <w:p w14:paraId="0D8393F1" w14:textId="77777777" w:rsidR="00F839AC" w:rsidRDefault="00975469">
            <w:pPr>
              <w:spacing w:after="0" w:line="259" w:lineRule="auto"/>
              <w:ind w:left="2" w:right="11" w:firstLine="0"/>
            </w:pPr>
            <w:r>
              <w:rPr>
                <w:sz w:val="20"/>
              </w:rPr>
              <w:t xml:space="preserve">Does not recommend a network management tool to implement into the future network (0%) </w:t>
            </w:r>
          </w:p>
        </w:tc>
        <w:tc>
          <w:tcPr>
            <w:tcW w:w="1013" w:type="dxa"/>
            <w:tcBorders>
              <w:top w:val="single" w:sz="6" w:space="0" w:color="000000"/>
              <w:left w:val="single" w:sz="8" w:space="0" w:color="000000"/>
              <w:bottom w:val="single" w:sz="8" w:space="0" w:color="000000"/>
              <w:right w:val="single" w:sz="8" w:space="0" w:color="000000"/>
            </w:tcBorders>
          </w:tcPr>
          <w:p w14:paraId="0BCF3BA0" w14:textId="77777777" w:rsidR="00F839AC" w:rsidRDefault="00975469">
            <w:pPr>
              <w:spacing w:after="0" w:line="259" w:lineRule="auto"/>
              <w:ind w:left="0" w:right="38" w:firstLine="0"/>
              <w:jc w:val="center"/>
            </w:pPr>
            <w:r>
              <w:rPr>
                <w:sz w:val="20"/>
              </w:rPr>
              <w:t xml:space="preserve">3.6 </w:t>
            </w:r>
          </w:p>
        </w:tc>
      </w:tr>
      <w:tr w:rsidR="00F839AC" w14:paraId="38C5AA7C" w14:textId="77777777">
        <w:trPr>
          <w:trHeight w:val="1973"/>
        </w:trPr>
        <w:tc>
          <w:tcPr>
            <w:tcW w:w="2062" w:type="dxa"/>
            <w:tcBorders>
              <w:top w:val="single" w:sz="8" w:space="0" w:color="000000"/>
              <w:left w:val="single" w:sz="8" w:space="0" w:color="000000"/>
              <w:bottom w:val="single" w:sz="8" w:space="0" w:color="000000"/>
              <w:right w:val="single" w:sz="8" w:space="0" w:color="000000"/>
            </w:tcBorders>
          </w:tcPr>
          <w:p w14:paraId="3551901F" w14:textId="77777777" w:rsidR="00F839AC" w:rsidRDefault="00975469">
            <w:pPr>
              <w:spacing w:after="0" w:line="259" w:lineRule="auto"/>
              <w:ind w:left="0" w:right="38" w:firstLine="0"/>
              <w:jc w:val="center"/>
            </w:pPr>
            <w:r>
              <w:rPr>
                <w:b/>
                <w:sz w:val="20"/>
              </w:rPr>
              <w:lastRenderedPageBreak/>
              <w:t xml:space="preserve">Planning and </w:t>
            </w:r>
          </w:p>
          <w:p w14:paraId="1512D579" w14:textId="77777777" w:rsidR="00F839AC" w:rsidRDefault="00975469">
            <w:pPr>
              <w:spacing w:after="0" w:line="259" w:lineRule="auto"/>
              <w:ind w:left="0" w:right="39" w:firstLine="0"/>
              <w:jc w:val="center"/>
            </w:pPr>
            <w:r>
              <w:rPr>
                <w:b/>
                <w:sz w:val="20"/>
              </w:rPr>
              <w:t xml:space="preserve">Security: Security </w:t>
            </w:r>
          </w:p>
          <w:p w14:paraId="0E943F21" w14:textId="77777777" w:rsidR="00F839AC" w:rsidRDefault="00975469">
            <w:pPr>
              <w:spacing w:after="0" w:line="259" w:lineRule="auto"/>
              <w:ind w:left="0" w:right="40" w:firstLine="0"/>
              <w:jc w:val="center"/>
            </w:pPr>
            <w:r>
              <w:rPr>
                <w:b/>
                <w:sz w:val="20"/>
              </w:rPr>
              <w:t xml:space="preserve">Devices </w:t>
            </w:r>
          </w:p>
          <w:p w14:paraId="684682FE" w14:textId="77777777" w:rsidR="00F839AC" w:rsidRDefault="00975469">
            <w:pPr>
              <w:spacing w:after="0" w:line="259" w:lineRule="auto"/>
              <w:ind w:left="8" w:firstLine="0"/>
              <w:jc w:val="center"/>
            </w:pPr>
            <w:r>
              <w:rPr>
                <w:sz w:val="20"/>
              </w:rPr>
              <w:t xml:space="preserve"> </w:t>
            </w:r>
          </w:p>
        </w:tc>
        <w:tc>
          <w:tcPr>
            <w:tcW w:w="2825" w:type="dxa"/>
            <w:tcBorders>
              <w:top w:val="single" w:sz="8" w:space="0" w:color="000000"/>
              <w:left w:val="single" w:sz="8" w:space="0" w:color="000000"/>
              <w:bottom w:val="single" w:sz="8" w:space="0" w:color="000000"/>
              <w:right w:val="single" w:sz="8" w:space="0" w:color="000000"/>
            </w:tcBorders>
          </w:tcPr>
          <w:p w14:paraId="741C3857" w14:textId="77777777" w:rsidR="00F839AC" w:rsidRDefault="00975469">
            <w:pPr>
              <w:spacing w:after="0" w:line="259" w:lineRule="auto"/>
              <w:ind w:left="0" w:firstLine="0"/>
            </w:pPr>
            <w:r>
              <w:rPr>
                <w:sz w:val="20"/>
              </w:rPr>
              <w:t xml:space="preserve">Meets “Proficient” criteria and explanation demonstrates a complex grasp of how the recommended security devices would mitigate potential security issues (100%) </w:t>
            </w:r>
          </w:p>
        </w:tc>
        <w:tc>
          <w:tcPr>
            <w:tcW w:w="2828" w:type="dxa"/>
            <w:tcBorders>
              <w:top w:val="single" w:sz="8" w:space="0" w:color="000000"/>
              <w:left w:val="single" w:sz="8" w:space="0" w:color="000000"/>
              <w:bottom w:val="single" w:sz="8" w:space="0" w:color="000000"/>
              <w:right w:val="single" w:sz="8" w:space="0" w:color="000000"/>
            </w:tcBorders>
          </w:tcPr>
          <w:p w14:paraId="79AA5B49" w14:textId="77777777" w:rsidR="00F839AC" w:rsidRDefault="00975469">
            <w:pPr>
              <w:spacing w:after="0" w:line="259" w:lineRule="auto"/>
              <w:ind w:left="2" w:firstLine="0"/>
            </w:pPr>
            <w:r>
              <w:rPr>
                <w:sz w:val="20"/>
              </w:rPr>
              <w:t xml:space="preserve">Recommends types of security devices to implement into the existing network and explains how the devices would mitigate potential security issues (90%) </w:t>
            </w:r>
          </w:p>
        </w:tc>
        <w:tc>
          <w:tcPr>
            <w:tcW w:w="2828" w:type="dxa"/>
            <w:tcBorders>
              <w:top w:val="single" w:sz="8" w:space="0" w:color="000000"/>
              <w:left w:val="single" w:sz="8" w:space="0" w:color="000000"/>
              <w:bottom w:val="single" w:sz="8" w:space="0" w:color="000000"/>
              <w:right w:val="single" w:sz="8" w:space="0" w:color="000000"/>
            </w:tcBorders>
          </w:tcPr>
          <w:p w14:paraId="177CFF20" w14:textId="77777777" w:rsidR="00F839AC" w:rsidRDefault="00975469">
            <w:pPr>
              <w:spacing w:after="0" w:line="259" w:lineRule="auto"/>
              <w:ind w:left="2" w:firstLine="0"/>
            </w:pPr>
            <w:r>
              <w:rPr>
                <w:sz w:val="20"/>
              </w:rPr>
              <w:t xml:space="preserve">Recommends types of security devices to implement into the existing network, but does not explain how the devices would mitigate potential security issues, or explanation is cursory or illogical or contains inaccuracies (70%) </w:t>
            </w:r>
          </w:p>
        </w:tc>
        <w:tc>
          <w:tcPr>
            <w:tcW w:w="2828" w:type="dxa"/>
            <w:tcBorders>
              <w:top w:val="single" w:sz="8" w:space="0" w:color="000000"/>
              <w:left w:val="single" w:sz="8" w:space="0" w:color="000000"/>
              <w:bottom w:val="single" w:sz="8" w:space="0" w:color="000000"/>
              <w:right w:val="single" w:sz="8" w:space="0" w:color="000000"/>
            </w:tcBorders>
          </w:tcPr>
          <w:p w14:paraId="31542EFD" w14:textId="77777777" w:rsidR="00F839AC" w:rsidRDefault="00975469">
            <w:pPr>
              <w:spacing w:after="0" w:line="259" w:lineRule="auto"/>
              <w:ind w:left="2" w:firstLine="0"/>
            </w:pPr>
            <w:r>
              <w:rPr>
                <w:sz w:val="20"/>
              </w:rPr>
              <w:t xml:space="preserve">Does not recommend types of security devices to implement into the existing network (0%) </w:t>
            </w:r>
          </w:p>
        </w:tc>
        <w:tc>
          <w:tcPr>
            <w:tcW w:w="1013" w:type="dxa"/>
            <w:tcBorders>
              <w:top w:val="single" w:sz="8" w:space="0" w:color="000000"/>
              <w:left w:val="single" w:sz="8" w:space="0" w:color="000000"/>
              <w:bottom w:val="single" w:sz="8" w:space="0" w:color="000000"/>
              <w:right w:val="single" w:sz="8" w:space="0" w:color="000000"/>
            </w:tcBorders>
          </w:tcPr>
          <w:p w14:paraId="059B7AE1" w14:textId="77777777" w:rsidR="00F839AC" w:rsidRDefault="00975469">
            <w:pPr>
              <w:spacing w:after="0" w:line="259" w:lineRule="auto"/>
              <w:ind w:left="0" w:right="38" w:firstLine="0"/>
              <w:jc w:val="center"/>
            </w:pPr>
            <w:r>
              <w:rPr>
                <w:sz w:val="20"/>
              </w:rPr>
              <w:t xml:space="preserve">3.6 </w:t>
            </w:r>
          </w:p>
        </w:tc>
      </w:tr>
      <w:tr w:rsidR="00F839AC" w14:paraId="6A94F5E4" w14:textId="77777777">
        <w:trPr>
          <w:trHeight w:val="2218"/>
        </w:trPr>
        <w:tc>
          <w:tcPr>
            <w:tcW w:w="2062" w:type="dxa"/>
            <w:tcBorders>
              <w:top w:val="single" w:sz="8" w:space="0" w:color="000000"/>
              <w:left w:val="single" w:sz="8" w:space="0" w:color="000000"/>
              <w:bottom w:val="single" w:sz="8" w:space="0" w:color="000000"/>
              <w:right w:val="single" w:sz="8" w:space="0" w:color="000000"/>
            </w:tcBorders>
          </w:tcPr>
          <w:p w14:paraId="122A18FD" w14:textId="77777777" w:rsidR="00F839AC" w:rsidRDefault="00975469">
            <w:pPr>
              <w:spacing w:after="0" w:line="259" w:lineRule="auto"/>
              <w:ind w:left="0" w:right="38" w:firstLine="0"/>
              <w:jc w:val="center"/>
            </w:pPr>
            <w:r>
              <w:rPr>
                <w:b/>
                <w:sz w:val="20"/>
              </w:rPr>
              <w:t xml:space="preserve">Planning and </w:t>
            </w:r>
          </w:p>
          <w:p w14:paraId="740D4F64" w14:textId="77777777" w:rsidR="00F839AC" w:rsidRDefault="00975469">
            <w:pPr>
              <w:spacing w:after="0" w:line="259" w:lineRule="auto"/>
              <w:ind w:left="0" w:right="39" w:firstLine="0"/>
              <w:jc w:val="center"/>
            </w:pPr>
            <w:r>
              <w:rPr>
                <w:b/>
                <w:sz w:val="20"/>
              </w:rPr>
              <w:t xml:space="preserve">Security: Changes to </w:t>
            </w:r>
          </w:p>
          <w:p w14:paraId="3DAB92FC" w14:textId="77777777" w:rsidR="00F839AC" w:rsidRDefault="00975469">
            <w:pPr>
              <w:spacing w:after="0" w:line="259" w:lineRule="auto"/>
              <w:ind w:left="0" w:right="41" w:firstLine="0"/>
              <w:jc w:val="center"/>
            </w:pPr>
            <w:r>
              <w:rPr>
                <w:b/>
                <w:sz w:val="20"/>
              </w:rPr>
              <w:t xml:space="preserve">Existing Devices </w:t>
            </w:r>
          </w:p>
          <w:p w14:paraId="7A32977F" w14:textId="77777777" w:rsidR="00F839AC" w:rsidRDefault="00975469">
            <w:pPr>
              <w:spacing w:after="0" w:line="259" w:lineRule="auto"/>
              <w:ind w:left="8" w:firstLine="0"/>
              <w:jc w:val="center"/>
            </w:pPr>
            <w:r>
              <w:rPr>
                <w:sz w:val="20"/>
              </w:rPr>
              <w:t xml:space="preserve"> </w:t>
            </w:r>
          </w:p>
        </w:tc>
        <w:tc>
          <w:tcPr>
            <w:tcW w:w="2825" w:type="dxa"/>
            <w:tcBorders>
              <w:top w:val="single" w:sz="8" w:space="0" w:color="000000"/>
              <w:left w:val="single" w:sz="8" w:space="0" w:color="000000"/>
              <w:bottom w:val="single" w:sz="8" w:space="0" w:color="000000"/>
              <w:right w:val="single" w:sz="8" w:space="0" w:color="000000"/>
            </w:tcBorders>
          </w:tcPr>
          <w:p w14:paraId="01EAEE0F" w14:textId="77777777" w:rsidR="00F839AC" w:rsidRDefault="00975469">
            <w:pPr>
              <w:spacing w:after="0" w:line="259" w:lineRule="auto"/>
              <w:ind w:left="0" w:firstLine="0"/>
            </w:pPr>
            <w:r>
              <w:rPr>
                <w:sz w:val="20"/>
              </w:rPr>
              <w:t xml:space="preserve">Meets “Proficient” criteria and explanation demonstrates a sophisticated awareness of the changes that are required for existing devices (100%) </w:t>
            </w:r>
          </w:p>
        </w:tc>
        <w:tc>
          <w:tcPr>
            <w:tcW w:w="2828" w:type="dxa"/>
            <w:tcBorders>
              <w:top w:val="single" w:sz="8" w:space="0" w:color="000000"/>
              <w:left w:val="single" w:sz="8" w:space="0" w:color="000000"/>
              <w:bottom w:val="single" w:sz="8" w:space="0" w:color="000000"/>
              <w:right w:val="single" w:sz="8" w:space="0" w:color="000000"/>
            </w:tcBorders>
          </w:tcPr>
          <w:p w14:paraId="2CBB5FEF" w14:textId="77777777" w:rsidR="00F839AC" w:rsidRDefault="00975469">
            <w:pPr>
              <w:spacing w:after="0" w:line="259" w:lineRule="auto"/>
              <w:ind w:left="2" w:firstLine="0"/>
            </w:pPr>
            <w:r>
              <w:rPr>
                <w:sz w:val="20"/>
              </w:rPr>
              <w:t xml:space="preserve">Explains the changes that need to be made to existing devices on the network in order to successfully integrate the security devices into the future network design (90%) </w:t>
            </w:r>
          </w:p>
        </w:tc>
        <w:tc>
          <w:tcPr>
            <w:tcW w:w="2828" w:type="dxa"/>
            <w:tcBorders>
              <w:top w:val="single" w:sz="8" w:space="0" w:color="000000"/>
              <w:left w:val="single" w:sz="8" w:space="0" w:color="000000"/>
              <w:bottom w:val="single" w:sz="8" w:space="0" w:color="000000"/>
              <w:right w:val="single" w:sz="8" w:space="0" w:color="000000"/>
            </w:tcBorders>
          </w:tcPr>
          <w:p w14:paraId="2B5C2D4B" w14:textId="77777777" w:rsidR="00F839AC" w:rsidRDefault="00975469">
            <w:pPr>
              <w:spacing w:after="0" w:line="241" w:lineRule="auto"/>
              <w:ind w:left="2" w:firstLine="0"/>
            </w:pPr>
            <w:r>
              <w:rPr>
                <w:sz w:val="20"/>
              </w:rPr>
              <w:t xml:space="preserve">Explains the changes that need to be made to existing devices on the network in order to successfully integrate the security devices into the future </w:t>
            </w:r>
          </w:p>
          <w:p w14:paraId="0A425C15" w14:textId="77777777" w:rsidR="00F839AC" w:rsidRDefault="00975469">
            <w:pPr>
              <w:spacing w:after="0" w:line="259" w:lineRule="auto"/>
              <w:ind w:left="2" w:right="37" w:firstLine="0"/>
            </w:pPr>
            <w:r>
              <w:rPr>
                <w:sz w:val="20"/>
              </w:rPr>
              <w:t xml:space="preserve">network design, but explanation is cursory or illogical or contains inaccuracies (70%) </w:t>
            </w:r>
          </w:p>
        </w:tc>
        <w:tc>
          <w:tcPr>
            <w:tcW w:w="2828" w:type="dxa"/>
            <w:tcBorders>
              <w:top w:val="single" w:sz="8" w:space="0" w:color="000000"/>
              <w:left w:val="single" w:sz="8" w:space="0" w:color="000000"/>
              <w:bottom w:val="single" w:sz="8" w:space="0" w:color="000000"/>
              <w:right w:val="single" w:sz="8" w:space="0" w:color="000000"/>
            </w:tcBorders>
          </w:tcPr>
          <w:p w14:paraId="2ED35032" w14:textId="77777777" w:rsidR="00F839AC" w:rsidRDefault="00975469">
            <w:pPr>
              <w:spacing w:after="0" w:line="259" w:lineRule="auto"/>
              <w:ind w:left="2" w:firstLine="0"/>
            </w:pPr>
            <w:r>
              <w:rPr>
                <w:sz w:val="20"/>
              </w:rPr>
              <w:t xml:space="preserve">Does not explain the changes that need to be made to existing devices on the network (0%) </w:t>
            </w:r>
          </w:p>
        </w:tc>
        <w:tc>
          <w:tcPr>
            <w:tcW w:w="1013" w:type="dxa"/>
            <w:tcBorders>
              <w:top w:val="single" w:sz="8" w:space="0" w:color="000000"/>
              <w:left w:val="single" w:sz="8" w:space="0" w:color="000000"/>
              <w:bottom w:val="single" w:sz="8" w:space="0" w:color="000000"/>
              <w:right w:val="single" w:sz="8" w:space="0" w:color="000000"/>
            </w:tcBorders>
          </w:tcPr>
          <w:p w14:paraId="7BB85B56" w14:textId="77777777" w:rsidR="00F839AC" w:rsidRDefault="00975469">
            <w:pPr>
              <w:spacing w:after="0" w:line="259" w:lineRule="auto"/>
              <w:ind w:left="0" w:right="38" w:firstLine="0"/>
              <w:jc w:val="center"/>
            </w:pPr>
            <w:r>
              <w:rPr>
                <w:sz w:val="20"/>
              </w:rPr>
              <w:t xml:space="preserve">3.6 </w:t>
            </w:r>
          </w:p>
        </w:tc>
      </w:tr>
      <w:tr w:rsidR="00F839AC" w14:paraId="3AB06CA5" w14:textId="77777777">
        <w:trPr>
          <w:trHeight w:val="2218"/>
        </w:trPr>
        <w:tc>
          <w:tcPr>
            <w:tcW w:w="2062" w:type="dxa"/>
            <w:tcBorders>
              <w:top w:val="single" w:sz="8" w:space="0" w:color="000000"/>
              <w:left w:val="single" w:sz="8" w:space="0" w:color="000000"/>
              <w:bottom w:val="single" w:sz="8" w:space="0" w:color="000000"/>
              <w:right w:val="single" w:sz="8" w:space="0" w:color="000000"/>
            </w:tcBorders>
          </w:tcPr>
          <w:p w14:paraId="6FAA0B36" w14:textId="77777777" w:rsidR="00F839AC" w:rsidRDefault="00975469">
            <w:pPr>
              <w:spacing w:after="0" w:line="259" w:lineRule="auto"/>
              <w:ind w:left="0" w:right="38" w:firstLine="0"/>
              <w:jc w:val="center"/>
            </w:pPr>
            <w:r>
              <w:rPr>
                <w:b/>
                <w:sz w:val="20"/>
              </w:rPr>
              <w:t xml:space="preserve">Planning and </w:t>
            </w:r>
          </w:p>
          <w:p w14:paraId="697CF938" w14:textId="77777777" w:rsidR="00F839AC" w:rsidRDefault="00975469">
            <w:pPr>
              <w:spacing w:after="0" w:line="259" w:lineRule="auto"/>
              <w:ind w:left="0" w:right="42" w:firstLine="0"/>
              <w:jc w:val="center"/>
            </w:pPr>
            <w:r>
              <w:rPr>
                <w:b/>
                <w:sz w:val="20"/>
              </w:rPr>
              <w:t xml:space="preserve">Security: Challenges </w:t>
            </w:r>
          </w:p>
          <w:p w14:paraId="7A71DB0B" w14:textId="77777777" w:rsidR="00F839AC" w:rsidRDefault="00975469">
            <w:pPr>
              <w:spacing w:after="0" w:line="259" w:lineRule="auto"/>
              <w:ind w:left="8" w:firstLine="0"/>
              <w:jc w:val="center"/>
            </w:pPr>
            <w:r>
              <w:rPr>
                <w:sz w:val="20"/>
              </w:rPr>
              <w:t xml:space="preserve"> </w:t>
            </w:r>
          </w:p>
        </w:tc>
        <w:tc>
          <w:tcPr>
            <w:tcW w:w="2825" w:type="dxa"/>
            <w:tcBorders>
              <w:top w:val="single" w:sz="8" w:space="0" w:color="000000"/>
              <w:left w:val="single" w:sz="8" w:space="0" w:color="000000"/>
              <w:bottom w:val="single" w:sz="8" w:space="0" w:color="000000"/>
              <w:right w:val="single" w:sz="8" w:space="0" w:color="000000"/>
            </w:tcBorders>
          </w:tcPr>
          <w:p w14:paraId="7CED1EF1" w14:textId="77777777" w:rsidR="00F839AC" w:rsidRDefault="00975469">
            <w:pPr>
              <w:spacing w:after="0" w:line="259" w:lineRule="auto"/>
              <w:ind w:left="0" w:firstLine="0"/>
            </w:pPr>
            <w:r>
              <w:rPr>
                <w:sz w:val="20"/>
              </w:rPr>
              <w:t xml:space="preserve">Meets “Proficient” criteria and recommendations demonstrate nuanced understanding of how to plan for the challenges associated with implementing a new network (100%) </w:t>
            </w:r>
          </w:p>
        </w:tc>
        <w:tc>
          <w:tcPr>
            <w:tcW w:w="2828" w:type="dxa"/>
            <w:tcBorders>
              <w:top w:val="single" w:sz="8" w:space="0" w:color="000000"/>
              <w:left w:val="single" w:sz="8" w:space="0" w:color="000000"/>
              <w:bottom w:val="single" w:sz="8" w:space="0" w:color="000000"/>
              <w:right w:val="single" w:sz="8" w:space="0" w:color="000000"/>
            </w:tcBorders>
          </w:tcPr>
          <w:p w14:paraId="2FC8FDC3" w14:textId="77777777" w:rsidR="00F839AC" w:rsidRDefault="00975469">
            <w:pPr>
              <w:spacing w:after="0" w:line="259" w:lineRule="auto"/>
              <w:ind w:left="2" w:right="24" w:firstLine="0"/>
            </w:pPr>
            <w:r>
              <w:rPr>
                <w:sz w:val="20"/>
              </w:rPr>
              <w:t xml:space="preserve">Describes specific challenges that the organization might face as it attempts to implement the future network and recommends ways to mitigate those challenges (90%) </w:t>
            </w:r>
          </w:p>
        </w:tc>
        <w:tc>
          <w:tcPr>
            <w:tcW w:w="2828" w:type="dxa"/>
            <w:tcBorders>
              <w:top w:val="single" w:sz="8" w:space="0" w:color="000000"/>
              <w:left w:val="single" w:sz="8" w:space="0" w:color="000000"/>
              <w:bottom w:val="single" w:sz="8" w:space="0" w:color="000000"/>
              <w:right w:val="single" w:sz="8" w:space="0" w:color="000000"/>
            </w:tcBorders>
          </w:tcPr>
          <w:p w14:paraId="4CBBDF35" w14:textId="77777777" w:rsidR="00F839AC" w:rsidRDefault="00975469">
            <w:pPr>
              <w:spacing w:after="1" w:line="241" w:lineRule="auto"/>
              <w:ind w:left="2" w:firstLine="0"/>
            </w:pPr>
            <w:r>
              <w:rPr>
                <w:sz w:val="20"/>
              </w:rPr>
              <w:t xml:space="preserve">Describes challenges that the organization might face as it attempts to implement the future network but does not recommend ways to mitigate </w:t>
            </w:r>
          </w:p>
          <w:p w14:paraId="5E6EC506" w14:textId="77777777" w:rsidR="00F839AC" w:rsidRDefault="00975469">
            <w:pPr>
              <w:spacing w:after="0" w:line="259" w:lineRule="auto"/>
              <w:ind w:left="2" w:firstLine="0"/>
            </w:pPr>
            <w:r>
              <w:rPr>
                <w:sz w:val="20"/>
              </w:rPr>
              <w:t xml:space="preserve">those challenges, recommendations are inappropriate, or challenges described are not specific (70%) </w:t>
            </w:r>
          </w:p>
        </w:tc>
        <w:tc>
          <w:tcPr>
            <w:tcW w:w="2828" w:type="dxa"/>
            <w:tcBorders>
              <w:top w:val="single" w:sz="8" w:space="0" w:color="000000"/>
              <w:left w:val="single" w:sz="8" w:space="0" w:color="000000"/>
              <w:bottom w:val="single" w:sz="8" w:space="0" w:color="000000"/>
              <w:right w:val="single" w:sz="8" w:space="0" w:color="000000"/>
            </w:tcBorders>
          </w:tcPr>
          <w:p w14:paraId="5A89700A" w14:textId="77777777" w:rsidR="00F839AC" w:rsidRDefault="00975469">
            <w:pPr>
              <w:spacing w:after="1" w:line="241" w:lineRule="auto"/>
              <w:ind w:left="2" w:right="25" w:firstLine="0"/>
            </w:pPr>
            <w:r>
              <w:rPr>
                <w:sz w:val="20"/>
              </w:rPr>
              <w:t xml:space="preserve">Does not describe challenges that the organization might face as it attempts to </w:t>
            </w:r>
          </w:p>
          <w:p w14:paraId="659C08F2" w14:textId="77777777" w:rsidR="00F839AC" w:rsidRDefault="00975469">
            <w:pPr>
              <w:spacing w:after="0" w:line="259" w:lineRule="auto"/>
              <w:ind w:left="2" w:firstLine="0"/>
            </w:pPr>
            <w:r>
              <w:rPr>
                <w:sz w:val="20"/>
              </w:rPr>
              <w:t xml:space="preserve">implement the future network (0%) </w:t>
            </w:r>
          </w:p>
        </w:tc>
        <w:tc>
          <w:tcPr>
            <w:tcW w:w="1013" w:type="dxa"/>
            <w:tcBorders>
              <w:top w:val="single" w:sz="8" w:space="0" w:color="000000"/>
              <w:left w:val="single" w:sz="8" w:space="0" w:color="000000"/>
              <w:bottom w:val="single" w:sz="8" w:space="0" w:color="000000"/>
              <w:right w:val="single" w:sz="8" w:space="0" w:color="000000"/>
            </w:tcBorders>
          </w:tcPr>
          <w:p w14:paraId="2E101989" w14:textId="77777777" w:rsidR="00F839AC" w:rsidRDefault="00975469">
            <w:pPr>
              <w:spacing w:after="0" w:line="259" w:lineRule="auto"/>
              <w:ind w:left="0" w:right="38" w:firstLine="0"/>
              <w:jc w:val="center"/>
            </w:pPr>
            <w:r>
              <w:rPr>
                <w:sz w:val="20"/>
              </w:rPr>
              <w:t xml:space="preserve">3.6 </w:t>
            </w:r>
          </w:p>
        </w:tc>
      </w:tr>
      <w:tr w:rsidR="00F839AC" w14:paraId="7DA46707" w14:textId="77777777">
        <w:trPr>
          <w:trHeight w:val="1486"/>
        </w:trPr>
        <w:tc>
          <w:tcPr>
            <w:tcW w:w="2062" w:type="dxa"/>
            <w:tcBorders>
              <w:top w:val="single" w:sz="8" w:space="0" w:color="000000"/>
              <w:left w:val="single" w:sz="8" w:space="0" w:color="000000"/>
              <w:bottom w:val="single" w:sz="8" w:space="0" w:color="000000"/>
              <w:right w:val="single" w:sz="8" w:space="0" w:color="000000"/>
            </w:tcBorders>
          </w:tcPr>
          <w:p w14:paraId="1D44C18C" w14:textId="77777777" w:rsidR="00F839AC" w:rsidRDefault="00975469">
            <w:pPr>
              <w:spacing w:after="0" w:line="259" w:lineRule="auto"/>
              <w:ind w:left="0" w:right="38" w:firstLine="0"/>
              <w:jc w:val="center"/>
            </w:pPr>
            <w:r>
              <w:rPr>
                <w:b/>
                <w:sz w:val="20"/>
              </w:rPr>
              <w:t xml:space="preserve">Planning and </w:t>
            </w:r>
          </w:p>
          <w:p w14:paraId="71C1D5E6" w14:textId="77777777" w:rsidR="00F839AC" w:rsidRDefault="00975469">
            <w:pPr>
              <w:spacing w:after="0" w:line="259" w:lineRule="auto"/>
              <w:ind w:left="41" w:firstLine="0"/>
            </w:pPr>
            <w:r>
              <w:rPr>
                <w:b/>
                <w:sz w:val="20"/>
              </w:rPr>
              <w:t xml:space="preserve">Security: Overall Risk </w:t>
            </w:r>
          </w:p>
          <w:p w14:paraId="3437C1AE" w14:textId="77777777" w:rsidR="00F839AC" w:rsidRDefault="00975469">
            <w:pPr>
              <w:spacing w:after="0" w:line="259" w:lineRule="auto"/>
              <w:ind w:left="8" w:firstLine="0"/>
              <w:jc w:val="center"/>
            </w:pPr>
            <w:r>
              <w:rPr>
                <w:sz w:val="20"/>
              </w:rPr>
              <w:t xml:space="preserve"> </w:t>
            </w:r>
          </w:p>
        </w:tc>
        <w:tc>
          <w:tcPr>
            <w:tcW w:w="2825" w:type="dxa"/>
            <w:tcBorders>
              <w:top w:val="single" w:sz="8" w:space="0" w:color="000000"/>
              <w:left w:val="single" w:sz="8" w:space="0" w:color="000000"/>
              <w:bottom w:val="single" w:sz="8" w:space="0" w:color="000000"/>
              <w:right w:val="single" w:sz="8" w:space="0" w:color="000000"/>
            </w:tcBorders>
          </w:tcPr>
          <w:p w14:paraId="5A0E040E" w14:textId="77777777" w:rsidR="00F839AC" w:rsidRDefault="00975469">
            <w:pPr>
              <w:spacing w:after="0" w:line="259" w:lineRule="auto"/>
              <w:ind w:left="0" w:firstLine="0"/>
            </w:pPr>
            <w:r>
              <w:rPr>
                <w:sz w:val="20"/>
              </w:rPr>
              <w:t xml:space="preserve">Meets “Proficient” criteria and explanation provides keen insight into the importance of keeping security services up to standard (100%) </w:t>
            </w:r>
          </w:p>
        </w:tc>
        <w:tc>
          <w:tcPr>
            <w:tcW w:w="2828" w:type="dxa"/>
            <w:tcBorders>
              <w:top w:val="single" w:sz="8" w:space="0" w:color="000000"/>
              <w:left w:val="single" w:sz="8" w:space="0" w:color="000000"/>
              <w:bottom w:val="single" w:sz="8" w:space="0" w:color="000000"/>
              <w:right w:val="single" w:sz="8" w:space="0" w:color="000000"/>
            </w:tcBorders>
          </w:tcPr>
          <w:p w14:paraId="66BE70BD" w14:textId="77777777" w:rsidR="00F839AC" w:rsidRDefault="00975469">
            <w:pPr>
              <w:spacing w:after="0" w:line="259" w:lineRule="auto"/>
              <w:ind w:left="2" w:firstLine="0"/>
            </w:pPr>
            <w:r>
              <w:rPr>
                <w:sz w:val="20"/>
              </w:rPr>
              <w:t xml:space="preserve">Concisely explains the overall risk for the network and the organization of not keeping security services up to standard (90%) </w:t>
            </w:r>
          </w:p>
        </w:tc>
        <w:tc>
          <w:tcPr>
            <w:tcW w:w="2828" w:type="dxa"/>
            <w:tcBorders>
              <w:top w:val="single" w:sz="8" w:space="0" w:color="000000"/>
              <w:left w:val="single" w:sz="8" w:space="0" w:color="000000"/>
              <w:bottom w:val="single" w:sz="8" w:space="0" w:color="000000"/>
              <w:right w:val="single" w:sz="8" w:space="0" w:color="000000"/>
            </w:tcBorders>
          </w:tcPr>
          <w:p w14:paraId="32F7F2D4" w14:textId="77777777" w:rsidR="00F839AC" w:rsidRDefault="00975469">
            <w:pPr>
              <w:spacing w:after="0" w:line="242" w:lineRule="auto"/>
              <w:ind w:left="2" w:right="17" w:firstLine="0"/>
            </w:pPr>
            <w:r>
              <w:rPr>
                <w:sz w:val="20"/>
              </w:rPr>
              <w:t xml:space="preserve">Explains the overall risk for the network and the organization of not keeping security services up to standard, but explanation </w:t>
            </w:r>
          </w:p>
          <w:p w14:paraId="6D2B85A1" w14:textId="77777777" w:rsidR="00F839AC" w:rsidRDefault="00975469">
            <w:pPr>
              <w:spacing w:after="0" w:line="259" w:lineRule="auto"/>
              <w:ind w:left="2" w:firstLine="0"/>
            </w:pPr>
            <w:r>
              <w:rPr>
                <w:sz w:val="20"/>
              </w:rPr>
              <w:t xml:space="preserve">is illogical or contains inaccuracies (70%) </w:t>
            </w:r>
          </w:p>
        </w:tc>
        <w:tc>
          <w:tcPr>
            <w:tcW w:w="2828" w:type="dxa"/>
            <w:tcBorders>
              <w:top w:val="single" w:sz="8" w:space="0" w:color="000000"/>
              <w:left w:val="single" w:sz="8" w:space="0" w:color="000000"/>
              <w:bottom w:val="single" w:sz="8" w:space="0" w:color="000000"/>
              <w:right w:val="single" w:sz="8" w:space="0" w:color="000000"/>
            </w:tcBorders>
          </w:tcPr>
          <w:p w14:paraId="39B270CB" w14:textId="77777777" w:rsidR="00F839AC" w:rsidRDefault="00975469">
            <w:pPr>
              <w:spacing w:after="0" w:line="259" w:lineRule="auto"/>
              <w:ind w:left="2" w:right="39" w:firstLine="0"/>
            </w:pPr>
            <w:r>
              <w:rPr>
                <w:sz w:val="20"/>
              </w:rPr>
              <w:t xml:space="preserve">Does not explain the overall risk for the network and the organization of not keeping security services up to standard (0%) </w:t>
            </w:r>
          </w:p>
        </w:tc>
        <w:tc>
          <w:tcPr>
            <w:tcW w:w="1013" w:type="dxa"/>
            <w:tcBorders>
              <w:top w:val="single" w:sz="8" w:space="0" w:color="000000"/>
              <w:left w:val="single" w:sz="8" w:space="0" w:color="000000"/>
              <w:bottom w:val="single" w:sz="8" w:space="0" w:color="000000"/>
              <w:right w:val="single" w:sz="8" w:space="0" w:color="000000"/>
            </w:tcBorders>
          </w:tcPr>
          <w:p w14:paraId="0D9DE69A" w14:textId="77777777" w:rsidR="00F839AC" w:rsidRDefault="00975469">
            <w:pPr>
              <w:spacing w:after="0" w:line="259" w:lineRule="auto"/>
              <w:ind w:left="0" w:right="38" w:firstLine="0"/>
              <w:jc w:val="center"/>
            </w:pPr>
            <w:r>
              <w:rPr>
                <w:sz w:val="20"/>
              </w:rPr>
              <w:t xml:space="preserve">3.6 </w:t>
            </w:r>
          </w:p>
        </w:tc>
      </w:tr>
    </w:tbl>
    <w:p w14:paraId="27116384" w14:textId="77777777" w:rsidR="00F839AC" w:rsidRDefault="00975469">
      <w:pPr>
        <w:spacing w:after="0" w:line="259" w:lineRule="auto"/>
        <w:ind w:left="0" w:right="4975" w:firstLine="0"/>
        <w:jc w:val="right"/>
      </w:pPr>
      <w:r>
        <w:t xml:space="preserve"> </w:t>
      </w:r>
    </w:p>
    <w:tbl>
      <w:tblPr>
        <w:tblStyle w:val="TableGrid"/>
        <w:tblW w:w="14383" w:type="dxa"/>
        <w:tblInd w:w="10" w:type="dxa"/>
        <w:tblCellMar>
          <w:top w:w="47" w:type="dxa"/>
          <w:left w:w="113" w:type="dxa"/>
          <w:right w:w="70" w:type="dxa"/>
        </w:tblCellMar>
        <w:tblLook w:val="04A0" w:firstRow="1" w:lastRow="0" w:firstColumn="1" w:lastColumn="0" w:noHBand="0" w:noVBand="1"/>
      </w:tblPr>
      <w:tblGrid>
        <w:gridCol w:w="2061"/>
        <w:gridCol w:w="2825"/>
        <w:gridCol w:w="2828"/>
        <w:gridCol w:w="2828"/>
        <w:gridCol w:w="2828"/>
        <w:gridCol w:w="1013"/>
      </w:tblGrid>
      <w:tr w:rsidR="00F839AC" w14:paraId="395F4FFE" w14:textId="77777777">
        <w:trPr>
          <w:trHeight w:val="1483"/>
        </w:trPr>
        <w:tc>
          <w:tcPr>
            <w:tcW w:w="2062" w:type="dxa"/>
            <w:tcBorders>
              <w:top w:val="single" w:sz="6" w:space="0" w:color="000000"/>
              <w:left w:val="single" w:sz="8" w:space="0" w:color="000000"/>
              <w:bottom w:val="single" w:sz="8" w:space="0" w:color="000000"/>
              <w:right w:val="single" w:sz="8" w:space="0" w:color="000000"/>
            </w:tcBorders>
          </w:tcPr>
          <w:p w14:paraId="61238F0D" w14:textId="77777777" w:rsidR="00F839AC" w:rsidRDefault="00975469">
            <w:pPr>
              <w:spacing w:after="0" w:line="259" w:lineRule="auto"/>
              <w:ind w:left="0" w:firstLine="0"/>
              <w:jc w:val="center"/>
            </w:pPr>
            <w:r>
              <w:rPr>
                <w:b/>
                <w:sz w:val="20"/>
              </w:rPr>
              <w:t>Articulation of Response</w:t>
            </w:r>
            <w:r>
              <w:rPr>
                <w:sz w:val="20"/>
              </w:rPr>
              <w:t xml:space="preserve"> </w:t>
            </w:r>
          </w:p>
        </w:tc>
        <w:tc>
          <w:tcPr>
            <w:tcW w:w="2825" w:type="dxa"/>
            <w:tcBorders>
              <w:top w:val="single" w:sz="6" w:space="0" w:color="000000"/>
              <w:left w:val="single" w:sz="8" w:space="0" w:color="000000"/>
              <w:bottom w:val="single" w:sz="8" w:space="0" w:color="000000"/>
              <w:right w:val="single" w:sz="8" w:space="0" w:color="000000"/>
            </w:tcBorders>
          </w:tcPr>
          <w:p w14:paraId="2C33C63B" w14:textId="77777777" w:rsidR="00F839AC" w:rsidRDefault="00975469">
            <w:pPr>
              <w:spacing w:after="0" w:line="259" w:lineRule="auto"/>
              <w:ind w:left="0" w:right="40" w:firstLine="0"/>
            </w:pPr>
            <w:r>
              <w:rPr>
                <w:sz w:val="20"/>
              </w:rPr>
              <w:t>Submission is free of errors related to citations, grammar, spelling, syntax, and organization and is presented in a professional and easy-</w:t>
            </w:r>
            <w:proofErr w:type="spellStart"/>
            <w:r>
              <w:rPr>
                <w:sz w:val="20"/>
              </w:rPr>
              <w:t>toread</w:t>
            </w:r>
            <w:proofErr w:type="spellEnd"/>
            <w:r>
              <w:rPr>
                <w:sz w:val="20"/>
              </w:rPr>
              <w:t xml:space="preserve"> format (100%) </w:t>
            </w:r>
          </w:p>
        </w:tc>
        <w:tc>
          <w:tcPr>
            <w:tcW w:w="2828" w:type="dxa"/>
            <w:tcBorders>
              <w:top w:val="single" w:sz="6" w:space="0" w:color="000000"/>
              <w:left w:val="single" w:sz="8" w:space="0" w:color="000000"/>
              <w:bottom w:val="single" w:sz="8" w:space="0" w:color="000000"/>
              <w:right w:val="single" w:sz="8" w:space="0" w:color="000000"/>
            </w:tcBorders>
          </w:tcPr>
          <w:p w14:paraId="59489D79" w14:textId="77777777" w:rsidR="00F839AC" w:rsidRDefault="00975469">
            <w:pPr>
              <w:spacing w:after="0" w:line="259" w:lineRule="auto"/>
              <w:ind w:left="2" w:firstLine="0"/>
            </w:pPr>
            <w:r>
              <w:rPr>
                <w:sz w:val="20"/>
              </w:rPr>
              <w:t xml:space="preserve">Submission has no major errors related to citations, grammar, spelling, syntax, or organization (90%) </w:t>
            </w:r>
          </w:p>
        </w:tc>
        <w:tc>
          <w:tcPr>
            <w:tcW w:w="2828" w:type="dxa"/>
            <w:tcBorders>
              <w:top w:val="single" w:sz="6" w:space="0" w:color="000000"/>
              <w:left w:val="single" w:sz="8" w:space="0" w:color="000000"/>
              <w:bottom w:val="single" w:sz="8" w:space="0" w:color="000000"/>
              <w:right w:val="single" w:sz="8" w:space="0" w:color="000000"/>
            </w:tcBorders>
          </w:tcPr>
          <w:p w14:paraId="51CE1534" w14:textId="77777777" w:rsidR="00F839AC" w:rsidRDefault="00975469">
            <w:pPr>
              <w:spacing w:after="0" w:line="259" w:lineRule="auto"/>
              <w:ind w:left="2" w:firstLine="0"/>
            </w:pPr>
            <w:r>
              <w:rPr>
                <w:sz w:val="20"/>
              </w:rPr>
              <w:t xml:space="preserve">Submission has major errors related to citations, grammar, spelling, syntax, or organization that negatively impact readability and articulation of main ideas (70%) </w:t>
            </w:r>
          </w:p>
        </w:tc>
        <w:tc>
          <w:tcPr>
            <w:tcW w:w="2828" w:type="dxa"/>
            <w:tcBorders>
              <w:top w:val="single" w:sz="6" w:space="0" w:color="000000"/>
              <w:left w:val="single" w:sz="8" w:space="0" w:color="000000"/>
              <w:bottom w:val="single" w:sz="8" w:space="0" w:color="000000"/>
              <w:right w:val="single" w:sz="8" w:space="0" w:color="000000"/>
            </w:tcBorders>
          </w:tcPr>
          <w:p w14:paraId="6A105B75" w14:textId="77777777" w:rsidR="00F839AC" w:rsidRDefault="00975469">
            <w:pPr>
              <w:spacing w:after="0" w:line="259" w:lineRule="auto"/>
              <w:ind w:left="2" w:firstLine="0"/>
            </w:pPr>
            <w:r>
              <w:rPr>
                <w:sz w:val="20"/>
              </w:rPr>
              <w:t xml:space="preserve">Submission has critical errors related to citations, grammar, spelling, syntax, or organization that prevent understanding of ideas (0%) </w:t>
            </w:r>
          </w:p>
        </w:tc>
        <w:tc>
          <w:tcPr>
            <w:tcW w:w="1013" w:type="dxa"/>
            <w:tcBorders>
              <w:top w:val="single" w:sz="6" w:space="0" w:color="000000"/>
              <w:left w:val="single" w:sz="8" w:space="0" w:color="000000"/>
              <w:bottom w:val="single" w:sz="8" w:space="0" w:color="000000"/>
              <w:right w:val="single" w:sz="8" w:space="0" w:color="000000"/>
            </w:tcBorders>
          </w:tcPr>
          <w:p w14:paraId="1091831B" w14:textId="77777777" w:rsidR="00F839AC" w:rsidRDefault="00975469">
            <w:pPr>
              <w:spacing w:after="0" w:line="259" w:lineRule="auto"/>
              <w:ind w:left="0" w:right="42" w:firstLine="0"/>
              <w:jc w:val="center"/>
            </w:pPr>
            <w:r>
              <w:rPr>
                <w:sz w:val="20"/>
              </w:rPr>
              <w:t xml:space="preserve">5 </w:t>
            </w:r>
          </w:p>
        </w:tc>
      </w:tr>
      <w:tr w:rsidR="00F839AC" w14:paraId="2EC3CAAC" w14:textId="77777777">
        <w:trPr>
          <w:trHeight w:val="264"/>
        </w:trPr>
        <w:tc>
          <w:tcPr>
            <w:tcW w:w="2062" w:type="dxa"/>
            <w:tcBorders>
              <w:top w:val="single" w:sz="8" w:space="0" w:color="000000"/>
              <w:left w:val="single" w:sz="8" w:space="0" w:color="000000"/>
              <w:bottom w:val="single" w:sz="8" w:space="0" w:color="000000"/>
              <w:right w:val="nil"/>
            </w:tcBorders>
          </w:tcPr>
          <w:p w14:paraId="188C8B0F" w14:textId="77777777" w:rsidR="00F839AC" w:rsidRDefault="00F839AC">
            <w:pPr>
              <w:spacing w:after="160" w:line="259" w:lineRule="auto"/>
              <w:ind w:left="0" w:firstLine="0"/>
            </w:pPr>
          </w:p>
        </w:tc>
        <w:tc>
          <w:tcPr>
            <w:tcW w:w="2825" w:type="dxa"/>
            <w:tcBorders>
              <w:top w:val="single" w:sz="8" w:space="0" w:color="000000"/>
              <w:left w:val="nil"/>
              <w:bottom w:val="single" w:sz="8" w:space="0" w:color="000000"/>
              <w:right w:val="nil"/>
            </w:tcBorders>
          </w:tcPr>
          <w:p w14:paraId="62BF725F" w14:textId="77777777" w:rsidR="00F839AC" w:rsidRDefault="00F839AC">
            <w:pPr>
              <w:spacing w:after="160" w:line="259" w:lineRule="auto"/>
              <w:ind w:left="0" w:firstLine="0"/>
            </w:pPr>
          </w:p>
        </w:tc>
        <w:tc>
          <w:tcPr>
            <w:tcW w:w="2828" w:type="dxa"/>
            <w:tcBorders>
              <w:top w:val="single" w:sz="8" w:space="0" w:color="000000"/>
              <w:left w:val="nil"/>
              <w:bottom w:val="single" w:sz="8" w:space="0" w:color="000000"/>
              <w:right w:val="nil"/>
            </w:tcBorders>
          </w:tcPr>
          <w:p w14:paraId="6593A1FE" w14:textId="77777777" w:rsidR="00F839AC" w:rsidRDefault="00F839AC">
            <w:pPr>
              <w:spacing w:after="160" w:line="259" w:lineRule="auto"/>
              <w:ind w:left="0" w:firstLine="0"/>
            </w:pPr>
          </w:p>
        </w:tc>
        <w:tc>
          <w:tcPr>
            <w:tcW w:w="2828" w:type="dxa"/>
            <w:tcBorders>
              <w:top w:val="single" w:sz="8" w:space="0" w:color="000000"/>
              <w:left w:val="nil"/>
              <w:bottom w:val="single" w:sz="8" w:space="0" w:color="000000"/>
              <w:right w:val="nil"/>
            </w:tcBorders>
          </w:tcPr>
          <w:p w14:paraId="6BBA744C" w14:textId="77777777" w:rsidR="00F839AC" w:rsidRDefault="00F839AC">
            <w:pPr>
              <w:spacing w:after="160" w:line="259" w:lineRule="auto"/>
              <w:ind w:left="0" w:firstLine="0"/>
            </w:pPr>
          </w:p>
        </w:tc>
        <w:tc>
          <w:tcPr>
            <w:tcW w:w="2828" w:type="dxa"/>
            <w:tcBorders>
              <w:top w:val="single" w:sz="8" w:space="0" w:color="000000"/>
              <w:left w:val="nil"/>
              <w:bottom w:val="single" w:sz="8" w:space="0" w:color="000000"/>
              <w:right w:val="single" w:sz="8" w:space="0" w:color="000000"/>
            </w:tcBorders>
          </w:tcPr>
          <w:p w14:paraId="6B0C7E71" w14:textId="77777777" w:rsidR="00F839AC" w:rsidRDefault="00975469">
            <w:pPr>
              <w:spacing w:after="0" w:line="259" w:lineRule="auto"/>
              <w:ind w:left="0" w:right="47" w:firstLine="0"/>
              <w:jc w:val="right"/>
            </w:pPr>
            <w:r>
              <w:rPr>
                <w:b/>
                <w:sz w:val="20"/>
              </w:rPr>
              <w:t>Total</w:t>
            </w:r>
            <w:r>
              <w:rPr>
                <w:sz w:val="20"/>
              </w:rPr>
              <w:t xml:space="preserve"> </w:t>
            </w:r>
          </w:p>
        </w:tc>
        <w:tc>
          <w:tcPr>
            <w:tcW w:w="1013" w:type="dxa"/>
            <w:tcBorders>
              <w:top w:val="single" w:sz="8" w:space="0" w:color="000000"/>
              <w:left w:val="single" w:sz="8" w:space="0" w:color="000000"/>
              <w:bottom w:val="single" w:sz="8" w:space="0" w:color="000000"/>
              <w:right w:val="single" w:sz="8" w:space="0" w:color="000000"/>
            </w:tcBorders>
          </w:tcPr>
          <w:p w14:paraId="595BB88C" w14:textId="77777777" w:rsidR="00F839AC" w:rsidRDefault="00975469">
            <w:pPr>
              <w:spacing w:after="0" w:line="259" w:lineRule="auto"/>
              <w:ind w:left="0" w:right="46" w:firstLine="0"/>
              <w:jc w:val="center"/>
            </w:pPr>
            <w:r>
              <w:rPr>
                <w:b/>
                <w:sz w:val="20"/>
              </w:rPr>
              <w:t>100%</w:t>
            </w:r>
            <w:r>
              <w:rPr>
                <w:sz w:val="20"/>
              </w:rPr>
              <w:t xml:space="preserve"> </w:t>
            </w:r>
          </w:p>
        </w:tc>
      </w:tr>
    </w:tbl>
    <w:p w14:paraId="2842ECF8" w14:textId="77777777" w:rsidR="00F839AC" w:rsidRDefault="00975469">
      <w:pPr>
        <w:spacing w:after="0" w:line="259" w:lineRule="auto"/>
        <w:ind w:left="0" w:firstLine="0"/>
      </w:pPr>
      <w:r>
        <w:t xml:space="preserve"> </w:t>
      </w:r>
    </w:p>
    <w:sectPr w:rsidR="00F839AC">
      <w:headerReference w:type="even" r:id="rId7"/>
      <w:headerReference w:type="default" r:id="rId8"/>
      <w:headerReference w:type="first" r:id="rId9"/>
      <w:pgSz w:w="15840" w:h="12240" w:orient="landscape"/>
      <w:pgMar w:top="1193" w:right="733" w:bottom="80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2FA7" w14:textId="77777777" w:rsidR="00625630" w:rsidRDefault="00625630">
      <w:pPr>
        <w:spacing w:after="0" w:line="240" w:lineRule="auto"/>
      </w:pPr>
      <w:r>
        <w:separator/>
      </w:r>
    </w:p>
  </w:endnote>
  <w:endnote w:type="continuationSeparator" w:id="0">
    <w:p w14:paraId="6C32B0DD" w14:textId="77777777" w:rsidR="00625630" w:rsidRDefault="0062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78204" w14:textId="77777777" w:rsidR="00625630" w:rsidRDefault="00625630">
      <w:pPr>
        <w:spacing w:after="0" w:line="240" w:lineRule="auto"/>
      </w:pPr>
      <w:r>
        <w:separator/>
      </w:r>
    </w:p>
  </w:footnote>
  <w:footnote w:type="continuationSeparator" w:id="0">
    <w:p w14:paraId="220C4331" w14:textId="77777777" w:rsidR="00625630" w:rsidRDefault="00625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3A3FC" w14:textId="77777777" w:rsidR="00F839AC" w:rsidRDefault="00975469">
    <w:pPr>
      <w:spacing w:after="0" w:line="259" w:lineRule="auto"/>
      <w:ind w:left="65" w:firstLine="0"/>
      <w:jc w:val="center"/>
    </w:pPr>
    <w:r>
      <w:rPr>
        <w:noProof/>
      </w:rPr>
      <w:drawing>
        <wp:anchor distT="0" distB="0" distL="114300" distR="114300" simplePos="0" relativeHeight="251658240" behindDoc="0" locked="0" layoutInCell="1" allowOverlap="0" wp14:anchorId="29565682" wp14:editId="70418BF2">
          <wp:simplePos x="0" y="0"/>
          <wp:positionH relativeFrom="page">
            <wp:posOffset>3657600</wp:posOffset>
          </wp:positionH>
          <wp:positionV relativeFrom="page">
            <wp:posOffset>457200</wp:posOffset>
          </wp:positionV>
          <wp:extent cx="2743200" cy="40538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743200" cy="405384"/>
                  </a:xfrm>
                  <a:prstGeom prst="rect">
                    <a:avLst/>
                  </a:prstGeom>
                </pic:spPr>
              </pic:pic>
            </a:graphicData>
          </a:graphic>
        </wp:anchor>
      </w:drawing>
    </w:r>
    <w:r>
      <w:t xml:space="preserve"> </w:t>
    </w:r>
  </w:p>
  <w:p w14:paraId="2016A9C1" w14:textId="77777777" w:rsidR="00F839AC" w:rsidRDefault="00975469">
    <w:r>
      <w:rPr>
        <w:noProof/>
      </w:rPr>
      <mc:AlternateContent>
        <mc:Choice Requires="wpg">
          <w:drawing>
            <wp:anchor distT="0" distB="0" distL="114300" distR="114300" simplePos="0" relativeHeight="251659264" behindDoc="1" locked="0" layoutInCell="1" allowOverlap="1" wp14:anchorId="1DA2B123" wp14:editId="057246B0">
              <wp:simplePos x="0" y="0"/>
              <wp:positionH relativeFrom="page">
                <wp:posOffset>0</wp:posOffset>
              </wp:positionH>
              <wp:positionV relativeFrom="page">
                <wp:posOffset>0</wp:posOffset>
              </wp:positionV>
              <wp:extent cx="1" cy="1"/>
              <wp:effectExtent l="0" t="0" r="0" b="0"/>
              <wp:wrapNone/>
              <wp:docPr id="20467" name="Group 20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46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09D2" w14:textId="77777777" w:rsidR="00F839AC" w:rsidRDefault="00F839AC">
    <w:pPr>
      <w:spacing w:after="0" w:line="259" w:lineRule="auto"/>
      <w:ind w:left="65" w:firstLine="0"/>
      <w:jc w:val="center"/>
    </w:pPr>
  </w:p>
  <w:p w14:paraId="29877629" w14:textId="77777777" w:rsidR="00F839AC" w:rsidRDefault="00975469">
    <w:r>
      <w:rPr>
        <w:noProof/>
      </w:rPr>
      <mc:AlternateContent>
        <mc:Choice Requires="wpg">
          <w:drawing>
            <wp:anchor distT="0" distB="0" distL="114300" distR="114300" simplePos="0" relativeHeight="251661312" behindDoc="1" locked="0" layoutInCell="1" allowOverlap="1" wp14:anchorId="0C0E7F8B" wp14:editId="233FB46A">
              <wp:simplePos x="0" y="0"/>
              <wp:positionH relativeFrom="page">
                <wp:posOffset>0</wp:posOffset>
              </wp:positionH>
              <wp:positionV relativeFrom="page">
                <wp:posOffset>0</wp:posOffset>
              </wp:positionV>
              <wp:extent cx="1" cy="1"/>
              <wp:effectExtent l="0" t="0" r="0" b="0"/>
              <wp:wrapNone/>
              <wp:docPr id="20458" name="Group 2045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458"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92E4" w14:textId="77777777" w:rsidR="00F839AC" w:rsidRDefault="00975469">
    <w:pPr>
      <w:spacing w:after="0" w:line="259" w:lineRule="auto"/>
      <w:ind w:left="65" w:firstLine="0"/>
      <w:jc w:val="center"/>
    </w:pPr>
    <w:r>
      <w:rPr>
        <w:noProof/>
      </w:rPr>
      <w:drawing>
        <wp:anchor distT="0" distB="0" distL="114300" distR="114300" simplePos="0" relativeHeight="251662336" behindDoc="0" locked="0" layoutInCell="1" allowOverlap="0" wp14:anchorId="5DF913D5" wp14:editId="377ABD9A">
          <wp:simplePos x="0" y="0"/>
          <wp:positionH relativeFrom="page">
            <wp:posOffset>3657600</wp:posOffset>
          </wp:positionH>
          <wp:positionV relativeFrom="page">
            <wp:posOffset>457200</wp:posOffset>
          </wp:positionV>
          <wp:extent cx="2743200" cy="40538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743200" cy="405384"/>
                  </a:xfrm>
                  <a:prstGeom prst="rect">
                    <a:avLst/>
                  </a:prstGeom>
                </pic:spPr>
              </pic:pic>
            </a:graphicData>
          </a:graphic>
        </wp:anchor>
      </w:drawing>
    </w:r>
    <w:r>
      <w:t xml:space="preserve"> </w:t>
    </w:r>
  </w:p>
  <w:p w14:paraId="04EE1E08" w14:textId="77777777" w:rsidR="00F839AC" w:rsidRDefault="00975469">
    <w:r>
      <w:rPr>
        <w:noProof/>
      </w:rPr>
      <mc:AlternateContent>
        <mc:Choice Requires="wpg">
          <w:drawing>
            <wp:anchor distT="0" distB="0" distL="114300" distR="114300" simplePos="0" relativeHeight="251663360" behindDoc="1" locked="0" layoutInCell="1" allowOverlap="1" wp14:anchorId="7AC89402" wp14:editId="7BE31379">
              <wp:simplePos x="0" y="0"/>
              <wp:positionH relativeFrom="page">
                <wp:posOffset>0</wp:posOffset>
              </wp:positionH>
              <wp:positionV relativeFrom="page">
                <wp:posOffset>0</wp:posOffset>
              </wp:positionV>
              <wp:extent cx="1" cy="1"/>
              <wp:effectExtent l="0" t="0" r="0" b="0"/>
              <wp:wrapNone/>
              <wp:docPr id="20449" name="Group 2044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44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5D4B"/>
    <w:multiLevelType w:val="hybridMultilevel"/>
    <w:tmpl w:val="B704A23A"/>
    <w:lvl w:ilvl="0" w:tplc="030664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083F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6EBF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7404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96A0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3A32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6CCC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8B6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D878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A16492"/>
    <w:multiLevelType w:val="hybridMultilevel"/>
    <w:tmpl w:val="EFB81A90"/>
    <w:lvl w:ilvl="0" w:tplc="81EE07DE">
      <w:start w:val="1"/>
      <w:numFmt w:val="upperRoman"/>
      <w:lvlText w:val="%1."/>
      <w:lvlJc w:val="left"/>
      <w:pPr>
        <w:ind w:left="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0F8E2">
      <w:start w:val="1"/>
      <w:numFmt w:val="upp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4837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261A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FE42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0054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5E7D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78F3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28EC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AC"/>
    <w:rsid w:val="00194D07"/>
    <w:rsid w:val="00423485"/>
    <w:rsid w:val="004E2552"/>
    <w:rsid w:val="00625630"/>
    <w:rsid w:val="00975469"/>
    <w:rsid w:val="00F839A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B7DF9"/>
  <w15:docId w15:val="{8EE73EB0-729B-4CE9-9E58-965766A1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G" w:eastAsia="en-NG"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3" w:hanging="10"/>
      <w:jc w:val="center"/>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94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D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Rubric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Christopher</dc:creator>
  <cp:keywords/>
  <cp:lastModifiedBy>Oladejo, Rasaq</cp:lastModifiedBy>
  <cp:revision>2</cp:revision>
  <dcterms:created xsi:type="dcterms:W3CDTF">2018-09-14T22:44:00Z</dcterms:created>
  <dcterms:modified xsi:type="dcterms:W3CDTF">2018-09-14T22:44:00Z</dcterms:modified>
</cp:coreProperties>
</file>