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inorHAnsi" w:hAnsiTheme="minorHAnsi" w:eastAsiaTheme="minorHAnsi" w:cstheme="minorBidi"/>
          <w:color w:val="EEECE1" w:themeColor="background2"/>
          <w:spacing w:val="0"/>
          <w:kern w:val="0"/>
          <w:sz w:val="96"/>
          <w:szCs w:val="56"/>
          <w:lang w:eastAsia="en-US"/>
          <w14:textFill>
            <w14:solidFill>
              <w14:schemeClr w14:val="bg2"/>
            </w14:solidFill>
          </w14:textFill>
        </w:rPr>
        <w:id w:val="1994515782"/>
        <w:docPartObj>
          <w:docPartGallery w:val="AutoText"/>
        </w:docPartObj>
      </w:sdtPr>
      <w:sdtEndPr>
        <w:rPr>
          <w:rFonts w:asciiTheme="minorHAnsi" w:hAnsiTheme="minorHAnsi" w:eastAsiaTheme="minorHAnsi" w:cstheme="minorBidi"/>
          <w:color w:val="auto"/>
          <w:spacing w:val="0"/>
          <w:kern w:val="0"/>
          <w:sz w:val="22"/>
          <w:szCs w:val="22"/>
          <w:lang w:eastAsia="en-US"/>
        </w:rPr>
      </w:sdtEndPr>
      <w:sdtContent>
        <w:tbl>
          <w:tblPr>
            <w:tblStyle w:val="5"/>
            <w:tblpPr w:leftFromText="187" w:rightFromText="187" w:bottomFromText="720" w:horzAnchor="margin" w:tblpYSpec="bottom"/>
            <w:tblW w:w="5000" w:type="pct"/>
            <w:tblInd w:w="0" w:type="dxa"/>
            <w:tblLayout w:type="autofit"/>
            <w:tblCellMar>
              <w:top w:w="0" w:type="dxa"/>
              <w:left w:w="108" w:type="dxa"/>
              <w:bottom w:w="0" w:type="dxa"/>
              <w:right w:w="108" w:type="dxa"/>
            </w:tblCellMar>
          </w:tblPr>
          <w:tblGrid>
            <w:gridCol w:w="9576"/>
          </w:tblGrid>
          <w:tr>
            <w:tblPrEx>
              <w:tblCellMar>
                <w:top w:w="0" w:type="dxa"/>
                <w:left w:w="108" w:type="dxa"/>
                <w:bottom w:w="0" w:type="dxa"/>
                <w:right w:w="108" w:type="dxa"/>
              </w:tblCellMar>
            </w:tblPrEx>
            <w:tc>
              <w:tcPr>
                <w:tcW w:w="9266" w:type="dxa"/>
              </w:tcPr>
              <w:p>
                <w:pPr>
                  <w:pStyle w:val="13"/>
                  <w:rPr>
                    <w:color w:val="EEECE1" w:themeColor="background2"/>
                    <w:sz w:val="96"/>
                    <w:szCs w:val="56"/>
                    <w14:textFill>
                      <w14:solidFill>
                        <w14:schemeClr w14:val="bg2"/>
                      </w14:solidFill>
                    </w14:textFill>
                  </w:rPr>
                </w:pPr>
                <w:sdt>
                  <w:sdtPr>
                    <w:rPr>
                      <w:color w:val="EEECE1" w:themeColor="background2"/>
                      <w:sz w:val="96"/>
                      <w:szCs w:val="56"/>
                      <w14:textFill>
                        <w14:solidFill>
                          <w14:schemeClr w14:val="bg2"/>
                        </w14:solidFill>
                      </w14:textFill>
                    </w:rPr>
                    <w:alias w:val="Title"/>
                    <w:id w:val="1274589637"/>
                    <w:placeholder>
                      <w:docPart w:val="D8919C841E264DC692C486AC6EAB07EA"/>
                    </w:placeholder>
                    <w15:dataBinding w:prefixMappings="xmlns:ns0='http://schemas.openxmlformats.org/package/2006/metadata/core-properties' xmlns:ns1='http://purl.org/dc/elements/1.1/'" w:xpath="/ns0:coreProperties[1]/ns1:title[1]" w:storeItemID="{6C3C8BC8-F283-45AE-878A-BAB7291924A1}"/>
                    <w:text/>
                  </w:sdtPr>
                  <w:sdtEndPr>
                    <w:rPr>
                      <w:color w:val="EEECE1" w:themeColor="background2"/>
                      <w:sz w:val="96"/>
                      <w:szCs w:val="56"/>
                      <w14:textFill>
                        <w14:solidFill>
                          <w14:schemeClr w14:val="bg2"/>
                        </w14:solidFill>
                      </w14:textFill>
                    </w:rPr>
                  </w:sdtEndPr>
                  <w:sdtContent>
                    <w:r>
                      <w:rPr>
                        <w:color w:val="EEECE1" w:themeColor="background2"/>
                        <w:sz w:val="96"/>
                        <w:szCs w:val="56"/>
                        <w:lang w:val="en-US"/>
                        <w14:textFill>
                          <w14:solidFill>
                            <w14:schemeClr w14:val="bg2"/>
                          </w14:solidFill>
                        </w14:textFill>
                      </w:rPr>
                      <w:t xml:space="preserve"> – Business Plan</w:t>
                    </w:r>
                  </w:sdtContent>
                </w:sdt>
              </w:p>
            </w:tc>
          </w:tr>
          <w:tr>
            <w:tblPrEx>
              <w:tblCellMar>
                <w:top w:w="0" w:type="dxa"/>
                <w:left w:w="108" w:type="dxa"/>
                <w:bottom w:w="0" w:type="dxa"/>
                <w:right w:w="108" w:type="dxa"/>
              </w:tblCellMar>
            </w:tblPrEx>
            <w:tc>
              <w:tcPr>
                <w:tcW w:w="0" w:type="auto"/>
                <w:vAlign w:val="bottom"/>
              </w:tcPr>
              <w:p>
                <w:pPr>
                  <w:pStyle w:val="11"/>
                </w:pPr>
                <w:r>
                  <w:rPr>
                    <w:color w:val="FFFFFF" w:themeColor="background1"/>
                    <w14:textFill>
                      <w14:solidFill>
                        <w14:schemeClr w14:val="bg1"/>
                      </w14:solidFill>
                    </w14:textFill>
                  </w:rPr>
                  <w:t xml:space="preserve">Written by </w:t>
                </w:r>
              </w:p>
            </w:tc>
          </w:tr>
          <w:tr>
            <w:tblPrEx>
              <w:tblCellMar>
                <w:top w:w="0" w:type="dxa"/>
                <w:left w:w="108" w:type="dxa"/>
                <w:bottom w:w="0" w:type="dxa"/>
                <w:right w:w="108" w:type="dxa"/>
              </w:tblCellMar>
            </w:tblPrEx>
            <w:trPr>
              <w:trHeight w:val="1152" w:hRule="atLeast"/>
            </w:trPr>
            <w:tc>
              <w:tcPr>
                <w:tcW w:w="0" w:type="auto"/>
                <w:vAlign w:val="bottom"/>
              </w:tcPr>
              <w:p>
                <w:pPr>
                  <w:rPr>
                    <w:color w:val="FFFFFF" w:themeColor="background1"/>
                    <w14:textFill>
                      <w14:solidFill>
                        <w14:schemeClr w14:val="bg1"/>
                      </w14:solidFill>
                    </w14:textFill>
                  </w:rPr>
                </w:pPr>
                <w:sdt>
                  <w:sdtPr>
                    <w:rPr>
                      <w:rFonts w:ascii="Gill Sans MT" w:hAnsi="Gill Sans MT" w:cs="Gill Sans" w:eastAsiaTheme="minorEastAsia"/>
                      <w:szCs w:val="24"/>
                      <w:lang w:eastAsia="ja-JP"/>
                    </w:rPr>
                    <w:alias w:val="Abstract"/>
                    <w:id w:val="1304881009"/>
                    <w:placeholder>
                      <w:docPart w:val="00AF9330BC874445966713CE364BC2D2"/>
                    </w:placeholder>
                    <w15:dataBinding w:prefixMappings="xmlns:ns0='http://schemas.microsoft.com/office/2006/coverPageProps'" w:xpath="/ns0:CoverPageProperties[1]/ns0:Abstract[1]" w:storeItemID="{55AF091B-3C7A-41E3-B477-F2FDAA23CFDA}"/>
                    <w:text/>
                  </w:sdtPr>
                  <w:sdtEndPr>
                    <w:rPr>
                      <w:rFonts w:ascii="Gill Sans MT" w:hAnsi="Gill Sans MT" w:cs="Gill Sans" w:eastAsiaTheme="minorEastAsia"/>
                      <w:szCs w:val="24"/>
                      <w:lang w:eastAsia="ja-JP"/>
                    </w:rPr>
                  </w:sdtEndPr>
                  <w:sdtContent>
                    <w:r>
                      <w:rPr>
                        <w:rFonts w:ascii="Gill Sans MT" w:hAnsi="Gill Sans MT" w:cs="Gill Sans" w:eastAsiaTheme="minorEastAsia"/>
                        <w:szCs w:val="24"/>
                        <w:lang w:eastAsia="ja-JP"/>
                      </w:rPr>
                      <w:t>This document present Water&amp;Co’s business plan</w:t>
                    </w:r>
                  </w:sdtContent>
                </w:sdt>
                <w:r>
                  <w:rPr>
                    <w:rFonts w:ascii="Gill Sans MT" w:hAnsi="Gill Sans MT" w:cs="Gill Sans" w:eastAsiaTheme="minorEastAsia"/>
                    <w:szCs w:val="24"/>
                    <w:lang w:eastAsia="ja-JP"/>
                  </w:rPr>
                  <w:t xml:space="preserve">  to launch  its new product Saint Ben, a mineral water product that is both healthy and environmentally friendly.</w:t>
                </w:r>
              </w:p>
            </w:tc>
          </w:tr>
          <w:tr>
            <w:tblPrEx>
              <w:tblCellMar>
                <w:top w:w="0" w:type="dxa"/>
                <w:left w:w="108" w:type="dxa"/>
                <w:bottom w:w="0" w:type="dxa"/>
                <w:right w:w="108" w:type="dxa"/>
              </w:tblCellMar>
            </w:tblPrEx>
            <w:trPr>
              <w:trHeight w:val="432" w:hRule="atLeast"/>
            </w:trPr>
            <w:tc>
              <w:tcPr>
                <w:tcW w:w="0" w:type="auto"/>
                <w:vAlign w:val="bottom"/>
              </w:tcPr>
              <w:p>
                <w:pPr>
                  <w:rPr>
                    <w:color w:val="1F497D" w:themeColor="text2"/>
                    <w14:textFill>
                      <w14:solidFill>
                        <w14:schemeClr w14:val="tx2"/>
                      </w14:solidFill>
                    </w14:textFill>
                  </w:rPr>
                </w:pPr>
              </w:p>
            </w:tc>
          </w:tr>
        </w:tbl>
        <w:p>
          <w:pPr>
            <w:rPr>
              <w:rFonts w:asciiTheme="majorHAnsi" w:hAnsiTheme="majorHAnsi" w:eastAsiaTheme="majorEastAsia" w:cstheme="majorBidi"/>
              <w:b/>
              <w:bCs/>
              <w:color w:val="376092" w:themeColor="accent1" w:themeShade="BF"/>
              <w:sz w:val="28"/>
              <w:szCs w:val="28"/>
              <w:lang w:eastAsia="ja-JP"/>
            </w:rPr>
          </w:pPr>
          <w:bookmarkStart w:id="23" w:name="_GoBack"/>
          <w:bookmarkEnd w:id="23"/>
          <w:r>
            <mc:AlternateContent>
              <mc:Choice Requires="wps">
                <w:drawing>
                  <wp:anchor distT="0" distB="0" distL="114300" distR="114300" simplePos="0" relativeHeight="251659264" behindDoc="1" locked="0" layoutInCell="1" allowOverlap="1">
                    <wp:simplePos x="0" y="0"/>
                    <wp:positionH relativeFrom="page">
                      <wp:posOffset>22225</wp:posOffset>
                    </wp:positionH>
                    <wp:positionV relativeFrom="page">
                      <wp:posOffset>-24765</wp:posOffset>
                    </wp:positionV>
                    <wp:extent cx="7772400" cy="10058400"/>
                    <wp:effectExtent l="0" t="0" r="0" b="0"/>
                    <wp:wrapNone/>
                    <wp:docPr id="245" name="Rectangle 245"/>
                    <wp:cNvGraphicFramePr/>
                    <a:graphic xmlns:a="http://schemas.openxmlformats.org/drawingml/2006/main">
                      <a:graphicData uri="http://schemas.microsoft.com/office/word/2010/wordprocessingShape">
                        <wps:wsp>
                          <wps:cNvSpPr/>
                          <wps:spPr>
                            <a:xfrm>
                              <a:off x="0" y="0"/>
                              <a:ext cx="7772400" cy="10058400"/>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100000</wp14:pctHeight>
                    </wp14:sizeRelV>
                  </wp:anchor>
                </w:drawing>
              </mc:Choice>
              <mc:Fallback>
                <w:pict>
                  <v:rect id="Rectangle 245" o:spid="_x0000_s1026" o:spt="1" style="position:absolute;left:0pt;margin-left:1.75pt;margin-top:-1.95pt;height:792pt;width:612pt;mso-position-horizontal-relative:page;mso-position-vertical-relative:page;z-index:-251657216;v-text-anchor:middle;mso-width-relative:page;mso-height-relative:page;mso-width-percent:1000;mso-height-percent:1000;" fillcolor="#BEC9E5 [3216]" filled="t" stroked="f" coordsize="21600,21600" o:gfxdata="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BxG23U2wAAAAoBAAAPAAAA&#10;AAAAAAEAIAAAACIAAABkcnMvZG93bnJldi54bWxQSwECFAAUAAAACACHTuJAKf/DO/YCAABwBgAA&#10;DgAAAAAAAAABACAAAAAqAQAAZHJzL2Uyb0RvYy54bWxQSwUGAAAAAAYABgBZAQAAkgYAAAAA&#10;">
                    <v:fill type="gradientRadial" on="t" color2="#001A5E [3216]" colors="0f #BEC9E5;26214f #B4C1E1;65536f #001A5E" focus="100%" focussize="0f,0f" focusposition="32768f,-52429f" rotate="t">
                      <o:fill type="gradientRadial" v:ext="backwardCompatible"/>
                    </v:fill>
                    <v:stroke on="f" weight="2pt"/>
                    <v:imagedata o:title=""/>
                    <o:lock v:ext="edit" aspectratio="f"/>
                  </v:rect>
                </w:pict>
              </mc:Fallback>
            </mc:AlternateContent>
          </w:r>
          <w:r>
            <mc:AlternateContent>
              <mc:Choice Requires="wps">
                <w:drawing>
                  <wp:anchor distT="0" distB="0" distL="114300" distR="114300" simplePos="0" relativeHeight="251662336" behindDoc="1" locked="0" layoutInCell="1" allowOverlap="1">
                    <wp:simplePos x="0" y="0"/>
                    <wp:positionH relativeFrom="margin">
                      <wp:align>left</wp:align>
                    </wp:positionH>
                    <mc:AlternateContent>
                      <mc:Choice Requires="wp14">
                        <wp:positionV relativeFrom="margin">
                          <wp14:pctPosVOffset>5000</wp14:pctPosVOffset>
                        </wp:positionV>
                      </mc:Choice>
                      <mc:Fallback>
                        <wp:positionV relativeFrom="page">
                          <wp:posOffset>1325880</wp:posOffset>
                        </wp:positionV>
                      </mc:Fallback>
                    </mc:AlternateContent>
                    <wp:extent cx="3970020" cy="7645400"/>
                    <wp:effectExtent l="0" t="0" r="0" b="0"/>
                    <wp:wrapNone/>
                    <wp:docPr id="244" name="Text Box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72pt;margin-top:104.4pt;height:602pt;width:312.6pt;mso-position-horizontal-relative:page;mso-position-vertical-relative:page;z-index:-251654144;mso-width-relative:page;mso-height-relative:page;" filled="f" stroked="f" coordsize="21600,21600" o:gfxdata="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mCKtQAAAAGAQAADwAAAAAAAAABACAAAAAiAAAAZHJzL2Rvd25yZXYueG1sUEsBAhQAFAAA&#10;AAgAh07iQKuUuRIsAgAAaAQAAA4AAAAAAAAAAQAgAAAAIw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0288" behindDoc="0" locked="0" layoutInCell="1" allowOverlap="1">
                    <wp:simplePos x="0" y="0"/>
                    <mc:AlternateContent>
                      <mc:Choice Requires="wp14">
                        <wp:positionH relativeFrom="rightMargin">
                          <wp14:pctPosHOffset>15000</wp14:pctPosHOffset>
                        </wp:positionH>
                      </mc:Choice>
                      <mc:Fallback>
                        <wp:positionH relativeFrom="page">
                          <wp:posOffset>6995160</wp:posOffset>
                        </wp:positionH>
                      </mc:Fallback>
                    </mc:AlternateContent>
                    <mc:AlternateContent>
                      <mc:Choice Requires="wp14">
                        <wp:positionV relativeFrom="page">
                          <wp14:pctPosVOffset>7000</wp14:pctPosVOffset>
                        </wp:positionV>
                      </mc:Choice>
                      <mc:Fallback>
                        <wp:positionV relativeFrom="page">
                          <wp:posOffset>703580</wp:posOffset>
                        </wp:positionV>
                      </mc:Fallback>
                    </mc:AlternateContent>
                    <wp:extent cx="105410" cy="840740"/>
                    <wp:effectExtent l="0" t="0" r="0" b="0"/>
                    <wp:wrapNone/>
                    <wp:docPr id="246" name="Rectangle 6"/>
                    <wp:cNvGraphicFramePr/>
                    <a:graphic xmlns:a="http://schemas.openxmlformats.org/drawingml/2006/main">
                      <a:graphicData uri="http://schemas.microsoft.com/office/word/2010/wordprocessingShape">
                        <wps:wsp>
                          <wps:cNvSpPr/>
                          <wps:spPr>
                            <a:xfrm>
                              <a:off x="0" y="0"/>
                              <a:ext cx="10541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11500</wp14:pctWidth>
                    </wp14:sizeRelH>
                    <wp14:sizeRelV relativeFrom="page">
                      <wp14:pctHeight>0</wp14:pctHeight>
                    </wp14:sizeRelV>
                  </wp:anchor>
                </w:drawing>
              </mc:Choice>
              <mc:Fallback>
                <w:pict>
                  <v:rect id="Rectangle 6" o:spid="_x0000_s1026" o:spt="1" style="position:absolute;left:0pt;margin-left:550.8pt;margin-top:55.4pt;height:66.2pt;width:8.3pt;mso-position-horizontal-relative:page;mso-position-vertical-relative:page;z-index:251660288;v-text-anchor:middle;mso-width-relative:right-margin-area;mso-height-relative:page;mso-width-percent:115;" fillcolor="#EEECE1 [3214]" filled="t" stroked="f" coordsize="21600,21600" o:gfxdata="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XtRHv0wAAAAQBAAAPAAAAAAAAAAEAIAAA&#10;ACIAAABkcnMvZG93bnJldi54bWxQSwECFAAUAAAACACHTuJAJDGMENgBAACzAwAADgAAAAAAAAAB&#10;ACAAAAAiAQAAZHJzL2Uyb0RvYy54bWxQSwUGAAAAAAYABgBZAQAAbAUAAAAA&#10;">
                    <v:fill on="t" focussize="0,0"/>
                    <v:stroke on="f" weight="2pt"/>
                    <v:imagedata o:title=""/>
                    <o:lock v:ext="edit" aspectratio="f"/>
                  </v:rect>
                </w:pict>
              </mc:Fallback>
            </mc:AlternateContent>
          </w:r>
          <w:r>
            <mc:AlternateContent>
              <mc:Choice Requires="wps">
                <w:drawing>
                  <wp:anchor distT="0" distB="0" distL="114300" distR="114300" simplePos="0" relativeHeight="251661312" behindDoc="0" locked="0" layoutInCell="1" allowOverlap="1">
                    <wp:simplePos x="0" y="0"/>
                    <mc:AlternateContent>
                      <mc:Choice Requires="wp14">
                        <wp:positionH relativeFrom="rightMargin">
                          <wp14:pctPosHOffset>31000</wp14:pctPosHOffset>
                        </wp:positionH>
                      </mc:Choice>
                      <mc:Fallback>
                        <wp:positionH relativeFrom="page">
                          <wp:posOffset>7141210</wp:posOffset>
                        </wp:positionH>
                      </mc:Fallback>
                    </mc:AlternateContent>
                    <mc:AlternateContent>
                      <mc:Choice Requires="wp14">
                        <wp:positionV relativeFrom="page">
                          <wp14:pctPosVOffset>7000</wp14:pctPosVOffset>
                        </wp:positionV>
                      </mc:Choice>
                      <mc:Fallback>
                        <wp:positionV relativeFrom="page">
                          <wp:posOffset>703580</wp:posOffset>
                        </wp:positionV>
                      </mc:Fallback>
                    </mc:AlternateContent>
                    <wp:extent cx="731520" cy="840740"/>
                    <wp:effectExtent l="0" t="0" r="0" b="0"/>
                    <wp:wrapNone/>
                    <wp:docPr id="247" name="Rectangle 7"/>
                    <wp:cNvGraphicFramePr/>
                    <a:graphic xmlns:a="http://schemas.openxmlformats.org/drawingml/2006/main">
                      <a:graphicData uri="http://schemas.microsoft.com/office/word/2010/wordprocessingShape">
                        <wps:wsp>
                          <wps:cNvSpPr/>
                          <wps:spPr>
                            <a:xfrm>
                              <a:off x="0" y="0"/>
                              <a:ext cx="73152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80000</wp14:pctWidth>
                    </wp14:sizeRelH>
                    <wp14:sizeRelV relativeFrom="page">
                      <wp14:pctHeight>0</wp14:pctHeight>
                    </wp14:sizeRelV>
                  </wp:anchor>
                </w:drawing>
              </mc:Choice>
              <mc:Fallback>
                <w:pict>
                  <v:rect id="Rectangle 7" o:spid="_x0000_s1026" o:spt="1" style="position:absolute;left:0pt;margin-left:562.3pt;margin-top:55.4pt;height:66.2pt;width:57.6pt;mso-position-horizontal-relative:page;mso-position-vertical-relative:page;z-index:251661312;v-text-anchor:middle;mso-width-relative:right-margin-area;mso-height-relative:page;mso-width-percent:800;" fillcolor="#EEECE1 [3214]" filled="t" stroked="f" coordsize="21600,21600" o:gfxdata="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bPpQ1gAAAAUBAAAPAAAAAAAAAAEA&#10;IAAAACIAAABkcnMvZG93bnJldi54bWxQSwECFAAUAAAACACHTuJAVUS6NtgBAACzAwAADgAAAAAA&#10;AAABACAAAAAlAQAAZHJzL2Uyb0RvYy54bWxQSwUGAAAAAAYABgBZAQAAbwUAAAAA&#10;">
                    <v:fill on="t" focussize="0,0"/>
                    <v:stroke on="f" weight="2pt"/>
                    <v:imagedata o:title=""/>
                    <o:lock v:ext="edit" aspectratio="f"/>
                  </v:rect>
                </w:pict>
              </mc:Fallback>
            </mc:AlternateContent>
          </w:r>
          <w:r>
            <w:br w:type="page"/>
          </w:r>
        </w:p>
      </w:sdtContent>
    </w:sdt>
    <w:sdt>
      <w:sdtPr>
        <w:rPr>
          <w:rFonts w:asciiTheme="minorHAnsi" w:hAnsiTheme="minorHAnsi" w:eastAsiaTheme="minorHAnsi" w:cstheme="minorBidi"/>
          <w:b w:val="0"/>
          <w:bCs w:val="0"/>
          <w:color w:val="auto"/>
          <w:sz w:val="22"/>
          <w:szCs w:val="22"/>
          <w:lang w:eastAsia="en-US"/>
        </w:rPr>
        <w:id w:val="774986546"/>
        <w:docPartObj>
          <w:docPartGallery w:val="Table of Contents"/>
          <w:docPartUnique/>
        </w:docPartObj>
      </w:sdtPr>
      <w:sdtEndPr>
        <w:rPr>
          <w:rFonts w:asciiTheme="minorHAnsi" w:hAnsiTheme="minorHAnsi" w:eastAsiaTheme="minorHAnsi" w:cstheme="minorBidi"/>
          <w:b w:val="0"/>
          <w:bCs w:val="0"/>
          <w:color w:val="auto"/>
          <w:sz w:val="22"/>
          <w:szCs w:val="22"/>
          <w:lang w:eastAsia="en-US"/>
        </w:rPr>
      </w:sdtEndPr>
      <w:sdtContent>
        <w:p>
          <w:pPr>
            <w:pStyle w:val="21"/>
          </w:pPr>
          <w:r>
            <w:t>Contents</w:t>
          </w:r>
        </w:p>
        <w:p>
          <w:pPr>
            <w:pStyle w:val="14"/>
            <w:tabs>
              <w:tab w:val="left" w:pos="440"/>
              <w:tab w:val="right" w:leader="dot" w:pos="9350"/>
            </w:tabs>
            <w:rPr>
              <w:rFonts w:eastAsiaTheme="minorEastAsia"/>
            </w:rPr>
          </w:pPr>
          <w:r>
            <w:fldChar w:fldCharType="begin"/>
          </w:r>
          <w:r>
            <w:instrText xml:space="preserve"> TOC \o "1-3" \h \z \u </w:instrText>
          </w:r>
          <w:r>
            <w:fldChar w:fldCharType="separate"/>
          </w:r>
          <w:r>
            <w:fldChar w:fldCharType="begin"/>
          </w:r>
          <w:r>
            <w:instrText xml:space="preserve"> HYPERLINK \l "_Toc56522422" </w:instrText>
          </w:r>
          <w:r>
            <w:fldChar w:fldCharType="separate"/>
          </w:r>
          <w:r>
            <w:rPr>
              <w:rStyle w:val="10"/>
              <w:rFonts w:asciiTheme="minorBidi" w:hAnsiTheme="minorBidi"/>
              <w:b/>
              <w:bCs/>
            </w:rPr>
            <w:t>1.</w:t>
          </w:r>
          <w:r>
            <w:rPr>
              <w:rFonts w:eastAsiaTheme="minorEastAsia"/>
            </w:rPr>
            <w:tab/>
          </w:r>
          <w:r>
            <w:rPr>
              <w:rStyle w:val="10"/>
              <w:rFonts w:asciiTheme="minorBidi" w:hAnsiTheme="minorBidi"/>
              <w:b/>
              <w:bCs/>
            </w:rPr>
            <w:t>Executive Summary:</w:t>
          </w:r>
          <w:r>
            <w:tab/>
          </w:r>
          <w:r>
            <w:fldChar w:fldCharType="begin"/>
          </w:r>
          <w:r>
            <w:instrText xml:space="preserve"> PAGEREF _Toc56522422 \h </w:instrText>
          </w:r>
          <w:r>
            <w:fldChar w:fldCharType="separate"/>
          </w:r>
          <w:r>
            <w:t>2</w:t>
          </w:r>
          <w:r>
            <w:fldChar w:fldCharType="end"/>
          </w:r>
          <w:r>
            <w:fldChar w:fldCharType="end"/>
          </w:r>
        </w:p>
        <w:p>
          <w:pPr>
            <w:pStyle w:val="14"/>
            <w:tabs>
              <w:tab w:val="left" w:pos="440"/>
              <w:tab w:val="right" w:leader="dot" w:pos="9350"/>
            </w:tabs>
            <w:rPr>
              <w:rFonts w:eastAsiaTheme="minorEastAsia"/>
            </w:rPr>
          </w:pPr>
          <w:r>
            <w:fldChar w:fldCharType="begin"/>
          </w:r>
          <w:r>
            <w:instrText xml:space="preserve"> HYPERLINK \l "_Toc56522423" </w:instrText>
          </w:r>
          <w:r>
            <w:fldChar w:fldCharType="separate"/>
          </w:r>
          <w:r>
            <w:rPr>
              <w:rStyle w:val="10"/>
              <w:rFonts w:asciiTheme="minorBidi" w:hAnsiTheme="minorBidi"/>
              <w:b/>
              <w:bCs/>
            </w:rPr>
            <w:t>2.</w:t>
          </w:r>
          <w:r>
            <w:rPr>
              <w:rFonts w:eastAsiaTheme="minorEastAsia"/>
            </w:rPr>
            <w:tab/>
          </w:r>
          <w:r>
            <w:rPr>
              <w:rStyle w:val="10"/>
              <w:rFonts w:asciiTheme="minorBidi" w:hAnsiTheme="minorBidi"/>
              <w:b/>
              <w:bCs/>
            </w:rPr>
            <w:t>Introduction:</w:t>
          </w:r>
          <w:r>
            <w:tab/>
          </w:r>
          <w:r>
            <w:fldChar w:fldCharType="begin"/>
          </w:r>
          <w:r>
            <w:instrText xml:space="preserve"> PAGEREF _Toc56522423 \h </w:instrText>
          </w:r>
          <w:r>
            <w:fldChar w:fldCharType="separate"/>
          </w:r>
          <w:r>
            <w:t>2</w:t>
          </w:r>
          <w:r>
            <w:fldChar w:fldCharType="end"/>
          </w:r>
          <w:r>
            <w:fldChar w:fldCharType="end"/>
          </w:r>
        </w:p>
        <w:p>
          <w:pPr>
            <w:pStyle w:val="15"/>
            <w:tabs>
              <w:tab w:val="right" w:leader="dot" w:pos="9350"/>
            </w:tabs>
            <w:rPr>
              <w:rFonts w:eastAsiaTheme="minorEastAsia"/>
            </w:rPr>
          </w:pPr>
          <w:r>
            <w:fldChar w:fldCharType="begin"/>
          </w:r>
          <w:r>
            <w:instrText xml:space="preserve"> HYPERLINK \l "_Toc56522424" </w:instrText>
          </w:r>
          <w:r>
            <w:fldChar w:fldCharType="separate"/>
          </w:r>
          <w:r>
            <w:rPr>
              <w:rStyle w:val="10"/>
              <w:rFonts w:asciiTheme="minorBidi" w:hAnsiTheme="minorBidi"/>
            </w:rPr>
            <w:t>Company mission statement</w:t>
          </w:r>
          <w:r>
            <w:tab/>
          </w:r>
          <w:r>
            <w:fldChar w:fldCharType="begin"/>
          </w:r>
          <w:r>
            <w:instrText xml:space="preserve"> PAGEREF _Toc56522424 \h </w:instrText>
          </w:r>
          <w:r>
            <w:fldChar w:fldCharType="separate"/>
          </w:r>
          <w:r>
            <w:t>2</w:t>
          </w:r>
          <w:r>
            <w:fldChar w:fldCharType="end"/>
          </w:r>
          <w:r>
            <w:fldChar w:fldCharType="end"/>
          </w:r>
        </w:p>
        <w:p>
          <w:pPr>
            <w:pStyle w:val="15"/>
            <w:tabs>
              <w:tab w:val="right" w:leader="dot" w:pos="9350"/>
            </w:tabs>
            <w:rPr>
              <w:rFonts w:eastAsiaTheme="minorEastAsia"/>
            </w:rPr>
          </w:pPr>
          <w:r>
            <w:fldChar w:fldCharType="begin"/>
          </w:r>
          <w:r>
            <w:instrText xml:space="preserve"> HYPERLINK \l "_Toc56522425" </w:instrText>
          </w:r>
          <w:r>
            <w:fldChar w:fldCharType="separate"/>
          </w:r>
          <w:r>
            <w:rPr>
              <w:rStyle w:val="10"/>
              <w:rFonts w:asciiTheme="minorBidi" w:hAnsiTheme="minorBidi"/>
            </w:rPr>
            <w:t>Company philosophy and vision</w:t>
          </w:r>
          <w:r>
            <w:tab/>
          </w:r>
          <w:r>
            <w:fldChar w:fldCharType="begin"/>
          </w:r>
          <w:r>
            <w:instrText xml:space="preserve"> PAGEREF _Toc56522425 \h </w:instrText>
          </w:r>
          <w:r>
            <w:fldChar w:fldCharType="separate"/>
          </w:r>
          <w:r>
            <w:t>2</w:t>
          </w:r>
          <w:r>
            <w:fldChar w:fldCharType="end"/>
          </w:r>
          <w:r>
            <w:fldChar w:fldCharType="end"/>
          </w:r>
        </w:p>
        <w:p>
          <w:pPr>
            <w:pStyle w:val="16"/>
            <w:tabs>
              <w:tab w:val="left" w:pos="880"/>
              <w:tab w:val="right" w:leader="dot" w:pos="9350"/>
            </w:tabs>
            <w:rPr>
              <w:rFonts w:eastAsiaTheme="minorEastAsia"/>
            </w:rPr>
          </w:pPr>
          <w:r>
            <w:fldChar w:fldCharType="begin"/>
          </w:r>
          <w:r>
            <w:instrText xml:space="preserve"> HYPERLINK \l "_Toc56522426" </w:instrText>
          </w:r>
          <w:r>
            <w:fldChar w:fldCharType="separate"/>
          </w:r>
          <w:r>
            <w:rPr>
              <w:rStyle w:val="10"/>
              <w:rFonts w:asciiTheme="minorBidi" w:hAnsiTheme="minorBidi"/>
            </w:rPr>
            <w:t>a.</w:t>
          </w:r>
          <w:r>
            <w:rPr>
              <w:rFonts w:eastAsiaTheme="minorEastAsia"/>
            </w:rPr>
            <w:tab/>
          </w:r>
          <w:r>
            <w:rPr>
              <w:rStyle w:val="10"/>
              <w:rFonts w:asciiTheme="minorBidi" w:hAnsiTheme="minorBidi"/>
              <w:b/>
              <w:bCs/>
            </w:rPr>
            <w:t>Values:</w:t>
          </w:r>
          <w:r>
            <w:tab/>
          </w:r>
          <w:r>
            <w:fldChar w:fldCharType="begin"/>
          </w:r>
          <w:r>
            <w:instrText xml:space="preserve"> PAGEREF _Toc56522426 \h </w:instrText>
          </w:r>
          <w:r>
            <w:fldChar w:fldCharType="separate"/>
          </w:r>
          <w:r>
            <w:t>2</w:t>
          </w:r>
          <w:r>
            <w:fldChar w:fldCharType="end"/>
          </w:r>
          <w:r>
            <w:fldChar w:fldCharType="end"/>
          </w:r>
        </w:p>
        <w:p>
          <w:pPr>
            <w:pStyle w:val="16"/>
            <w:tabs>
              <w:tab w:val="left" w:pos="880"/>
              <w:tab w:val="right" w:leader="dot" w:pos="9350"/>
            </w:tabs>
            <w:rPr>
              <w:rFonts w:eastAsiaTheme="minorEastAsia"/>
            </w:rPr>
          </w:pPr>
          <w:r>
            <w:fldChar w:fldCharType="begin"/>
          </w:r>
          <w:r>
            <w:instrText xml:space="preserve"> HYPERLINK \l "_Toc56522428" </w:instrText>
          </w:r>
          <w:r>
            <w:fldChar w:fldCharType="separate"/>
          </w:r>
          <w:r>
            <w:rPr>
              <w:rStyle w:val="10"/>
              <w:rFonts w:asciiTheme="minorBidi" w:hAnsiTheme="minorBidi"/>
            </w:rPr>
            <w:t>b.</w:t>
          </w:r>
          <w:r>
            <w:rPr>
              <w:rFonts w:eastAsiaTheme="minorEastAsia"/>
            </w:rPr>
            <w:tab/>
          </w:r>
          <w:r>
            <w:rPr>
              <w:rStyle w:val="10"/>
              <w:rFonts w:asciiTheme="minorBidi" w:hAnsiTheme="minorBidi"/>
              <w:b/>
              <w:bCs/>
              <w:iCs/>
            </w:rPr>
            <w:t>Vision:</w:t>
          </w:r>
          <w:r>
            <w:tab/>
          </w:r>
          <w:r>
            <w:fldChar w:fldCharType="begin"/>
          </w:r>
          <w:r>
            <w:instrText xml:space="preserve"> PAGEREF _Toc56522428 \h </w:instrText>
          </w:r>
          <w:r>
            <w:fldChar w:fldCharType="separate"/>
          </w:r>
          <w:r>
            <w:t>3</w:t>
          </w:r>
          <w:r>
            <w:fldChar w:fldCharType="end"/>
          </w:r>
          <w:r>
            <w:fldChar w:fldCharType="end"/>
          </w:r>
        </w:p>
        <w:p>
          <w:pPr>
            <w:pStyle w:val="15"/>
            <w:tabs>
              <w:tab w:val="right" w:leader="dot" w:pos="9350"/>
            </w:tabs>
            <w:rPr>
              <w:rFonts w:eastAsiaTheme="minorEastAsia"/>
            </w:rPr>
          </w:pPr>
          <w:r>
            <w:fldChar w:fldCharType="begin"/>
          </w:r>
          <w:r>
            <w:instrText xml:space="preserve"> HYPERLINK \l "_Toc56522430" </w:instrText>
          </w:r>
          <w:r>
            <w:fldChar w:fldCharType="separate"/>
          </w:r>
          <w:r>
            <w:rPr>
              <w:rStyle w:val="10"/>
              <w:rFonts w:asciiTheme="minorBidi" w:hAnsiTheme="minorBidi"/>
            </w:rPr>
            <w:t>Company goals</w:t>
          </w:r>
          <w:r>
            <w:tab/>
          </w:r>
          <w:r>
            <w:fldChar w:fldCharType="begin"/>
          </w:r>
          <w:r>
            <w:instrText xml:space="preserve"> PAGEREF _Toc56522430 \h </w:instrText>
          </w:r>
          <w:r>
            <w:fldChar w:fldCharType="separate"/>
          </w:r>
          <w:r>
            <w:t>3</w:t>
          </w:r>
          <w:r>
            <w:fldChar w:fldCharType="end"/>
          </w:r>
          <w:r>
            <w:fldChar w:fldCharType="end"/>
          </w:r>
        </w:p>
        <w:p>
          <w:pPr>
            <w:pStyle w:val="14"/>
            <w:tabs>
              <w:tab w:val="left" w:pos="440"/>
              <w:tab w:val="right" w:leader="dot" w:pos="9350"/>
            </w:tabs>
            <w:rPr>
              <w:rFonts w:eastAsiaTheme="minorEastAsia"/>
            </w:rPr>
          </w:pPr>
          <w:r>
            <w:fldChar w:fldCharType="begin"/>
          </w:r>
          <w:r>
            <w:instrText xml:space="preserve"> HYPERLINK \l "_Toc56522431" </w:instrText>
          </w:r>
          <w:r>
            <w:fldChar w:fldCharType="separate"/>
          </w:r>
          <w:r>
            <w:rPr>
              <w:rStyle w:val="10"/>
              <w:rFonts w:asciiTheme="minorBidi" w:hAnsiTheme="minorBidi"/>
              <w:b/>
              <w:bCs/>
            </w:rPr>
            <w:t>3.</w:t>
          </w:r>
          <w:r>
            <w:rPr>
              <w:rFonts w:eastAsiaTheme="minorEastAsia"/>
            </w:rPr>
            <w:tab/>
          </w:r>
          <w:r>
            <w:rPr>
              <w:rStyle w:val="10"/>
              <w:rFonts w:asciiTheme="minorBidi" w:hAnsiTheme="minorBidi"/>
              <w:b/>
              <w:bCs/>
            </w:rPr>
            <w:t>Opportunity Description:</w:t>
          </w:r>
          <w:r>
            <w:tab/>
          </w:r>
          <w:r>
            <w:fldChar w:fldCharType="begin"/>
          </w:r>
          <w:r>
            <w:instrText xml:space="preserve"> PAGEREF _Toc56522431 \h </w:instrText>
          </w:r>
          <w:r>
            <w:fldChar w:fldCharType="separate"/>
          </w:r>
          <w:r>
            <w:t>3</w:t>
          </w:r>
          <w:r>
            <w:fldChar w:fldCharType="end"/>
          </w:r>
          <w:r>
            <w:fldChar w:fldCharType="end"/>
          </w:r>
        </w:p>
        <w:p>
          <w:pPr>
            <w:pStyle w:val="15"/>
            <w:tabs>
              <w:tab w:val="right" w:leader="dot" w:pos="9350"/>
            </w:tabs>
            <w:rPr>
              <w:rFonts w:eastAsiaTheme="minorEastAsia"/>
            </w:rPr>
          </w:pPr>
          <w:r>
            <w:fldChar w:fldCharType="begin"/>
          </w:r>
          <w:r>
            <w:instrText xml:space="preserve"> HYPERLINK \l "_Toc56522432" </w:instrText>
          </w:r>
          <w:r>
            <w:fldChar w:fldCharType="separate"/>
          </w:r>
          <w:r>
            <w:rPr>
              <w:rStyle w:val="10"/>
              <w:rFonts w:asciiTheme="minorBidi" w:hAnsiTheme="minorBidi"/>
            </w:rPr>
            <w:t>Saint Ben:</w:t>
          </w:r>
          <w:r>
            <w:tab/>
          </w:r>
          <w:r>
            <w:fldChar w:fldCharType="begin"/>
          </w:r>
          <w:r>
            <w:instrText xml:space="preserve"> PAGEREF _Toc56522432 \h </w:instrText>
          </w:r>
          <w:r>
            <w:fldChar w:fldCharType="separate"/>
          </w:r>
          <w:r>
            <w:t>3</w:t>
          </w:r>
          <w:r>
            <w:fldChar w:fldCharType="end"/>
          </w:r>
          <w:r>
            <w:fldChar w:fldCharType="end"/>
          </w:r>
        </w:p>
        <w:p>
          <w:pPr>
            <w:pStyle w:val="15"/>
            <w:tabs>
              <w:tab w:val="right" w:leader="dot" w:pos="9350"/>
            </w:tabs>
            <w:rPr>
              <w:rFonts w:eastAsiaTheme="minorEastAsia"/>
            </w:rPr>
          </w:pPr>
          <w:r>
            <w:fldChar w:fldCharType="begin"/>
          </w:r>
          <w:r>
            <w:instrText xml:space="preserve"> HYPERLINK \l "_Toc56522433" </w:instrText>
          </w:r>
          <w:r>
            <w:fldChar w:fldCharType="separate"/>
          </w:r>
          <w:r>
            <w:rPr>
              <w:rStyle w:val="10"/>
              <w:rFonts w:asciiTheme="minorBidi" w:hAnsiTheme="minorBidi"/>
            </w:rPr>
            <w:t>The problem our product solves:</w:t>
          </w:r>
          <w:r>
            <w:tab/>
          </w:r>
          <w:r>
            <w:fldChar w:fldCharType="begin"/>
          </w:r>
          <w:r>
            <w:instrText xml:space="preserve"> PAGEREF _Toc56522433 \h </w:instrText>
          </w:r>
          <w:r>
            <w:fldChar w:fldCharType="separate"/>
          </w:r>
          <w:r>
            <w:t>3</w:t>
          </w:r>
          <w:r>
            <w:fldChar w:fldCharType="end"/>
          </w:r>
          <w:r>
            <w:fldChar w:fldCharType="end"/>
          </w:r>
        </w:p>
        <w:p>
          <w:pPr>
            <w:pStyle w:val="15"/>
            <w:tabs>
              <w:tab w:val="right" w:leader="dot" w:pos="9350"/>
            </w:tabs>
            <w:rPr>
              <w:rFonts w:eastAsiaTheme="minorEastAsia"/>
            </w:rPr>
          </w:pPr>
          <w:r>
            <w:fldChar w:fldCharType="begin"/>
          </w:r>
          <w:r>
            <w:instrText xml:space="preserve"> HYPERLINK \l "_Toc56522434" </w:instrText>
          </w:r>
          <w:r>
            <w:fldChar w:fldCharType="separate"/>
          </w:r>
          <w:r>
            <w:rPr>
              <w:rStyle w:val="10"/>
              <w:rFonts w:asciiTheme="minorBidi" w:hAnsiTheme="minorBidi"/>
            </w:rPr>
            <w:t>Our competitive advantage:</w:t>
          </w:r>
          <w:r>
            <w:tab/>
          </w:r>
          <w:r>
            <w:fldChar w:fldCharType="begin"/>
          </w:r>
          <w:r>
            <w:instrText xml:space="preserve"> PAGEREF _Toc56522434 \h </w:instrText>
          </w:r>
          <w:r>
            <w:fldChar w:fldCharType="separate"/>
          </w:r>
          <w:r>
            <w:t>4</w:t>
          </w:r>
          <w:r>
            <w:fldChar w:fldCharType="end"/>
          </w:r>
          <w:r>
            <w:fldChar w:fldCharType="end"/>
          </w:r>
        </w:p>
        <w:p>
          <w:pPr>
            <w:pStyle w:val="15"/>
            <w:tabs>
              <w:tab w:val="right" w:leader="dot" w:pos="9350"/>
            </w:tabs>
            <w:rPr>
              <w:rFonts w:eastAsiaTheme="minorEastAsia"/>
            </w:rPr>
          </w:pPr>
          <w:r>
            <w:fldChar w:fldCharType="begin"/>
          </w:r>
          <w:r>
            <w:instrText xml:space="preserve"> HYPERLINK \l "_Toc56522435" </w:instrText>
          </w:r>
          <w:r>
            <w:fldChar w:fldCharType="separate"/>
          </w:r>
          <w:r>
            <w:rPr>
              <w:rStyle w:val="10"/>
              <w:rFonts w:asciiTheme="minorBidi" w:hAnsiTheme="minorBidi"/>
            </w:rPr>
            <w:t>Target market:</w:t>
          </w:r>
          <w:r>
            <w:tab/>
          </w:r>
          <w:r>
            <w:fldChar w:fldCharType="begin"/>
          </w:r>
          <w:r>
            <w:instrText xml:space="preserve"> PAGEREF _Toc56522435 \h </w:instrText>
          </w:r>
          <w:r>
            <w:fldChar w:fldCharType="separate"/>
          </w:r>
          <w:r>
            <w:t>4</w:t>
          </w:r>
          <w:r>
            <w:fldChar w:fldCharType="end"/>
          </w:r>
          <w:r>
            <w:fldChar w:fldCharType="end"/>
          </w:r>
        </w:p>
        <w:p>
          <w:pPr>
            <w:pStyle w:val="15"/>
            <w:tabs>
              <w:tab w:val="right" w:leader="dot" w:pos="9350"/>
            </w:tabs>
            <w:rPr>
              <w:rFonts w:eastAsiaTheme="minorEastAsia"/>
            </w:rPr>
          </w:pPr>
          <w:r>
            <w:fldChar w:fldCharType="begin"/>
          </w:r>
          <w:r>
            <w:instrText xml:space="preserve"> HYPERLINK \l "_Toc56522436" </w:instrText>
          </w:r>
          <w:r>
            <w:fldChar w:fldCharType="separate"/>
          </w:r>
          <w:r>
            <w:rPr>
              <w:rStyle w:val="10"/>
              <w:rFonts w:asciiTheme="minorBidi" w:hAnsiTheme="minorBidi"/>
            </w:rPr>
            <w:t>Product Pricing and Market Positioning</w:t>
          </w:r>
          <w:r>
            <w:tab/>
          </w:r>
          <w:r>
            <w:fldChar w:fldCharType="begin"/>
          </w:r>
          <w:r>
            <w:instrText xml:space="preserve"> PAGEREF _Toc56522436 \h </w:instrText>
          </w:r>
          <w:r>
            <w:fldChar w:fldCharType="separate"/>
          </w:r>
          <w:r>
            <w:t>4</w:t>
          </w:r>
          <w:r>
            <w:fldChar w:fldCharType="end"/>
          </w:r>
          <w:r>
            <w:fldChar w:fldCharType="end"/>
          </w:r>
        </w:p>
        <w:p>
          <w:pPr>
            <w:pStyle w:val="14"/>
            <w:tabs>
              <w:tab w:val="left" w:pos="440"/>
              <w:tab w:val="right" w:leader="dot" w:pos="9350"/>
            </w:tabs>
            <w:rPr>
              <w:rFonts w:eastAsiaTheme="minorEastAsia"/>
            </w:rPr>
          </w:pPr>
          <w:r>
            <w:fldChar w:fldCharType="begin"/>
          </w:r>
          <w:r>
            <w:instrText xml:space="preserve"> HYPERLINK \l "_Toc56522437" </w:instrText>
          </w:r>
          <w:r>
            <w:fldChar w:fldCharType="separate"/>
          </w:r>
          <w:r>
            <w:rPr>
              <w:rStyle w:val="10"/>
              <w:rFonts w:asciiTheme="minorBidi" w:hAnsiTheme="minorBidi"/>
              <w:b/>
            </w:rPr>
            <w:t>4.</w:t>
          </w:r>
          <w:r>
            <w:rPr>
              <w:rFonts w:eastAsiaTheme="minorEastAsia"/>
            </w:rPr>
            <w:tab/>
          </w:r>
          <w:r>
            <w:rPr>
              <w:rStyle w:val="10"/>
              <w:rFonts w:asciiTheme="minorBidi" w:hAnsiTheme="minorBidi"/>
              <w:b/>
            </w:rPr>
            <w:t>Enviromental Analysis</w:t>
          </w:r>
          <w:r>
            <w:tab/>
          </w:r>
          <w:r>
            <w:fldChar w:fldCharType="begin"/>
          </w:r>
          <w:r>
            <w:instrText xml:space="preserve"> PAGEREF _Toc56522437 \h </w:instrText>
          </w:r>
          <w:r>
            <w:fldChar w:fldCharType="separate"/>
          </w:r>
          <w:r>
            <w:t>4</w:t>
          </w:r>
          <w:r>
            <w:fldChar w:fldCharType="end"/>
          </w:r>
          <w:r>
            <w:fldChar w:fldCharType="end"/>
          </w:r>
        </w:p>
        <w:p>
          <w:pPr>
            <w:pStyle w:val="15"/>
            <w:tabs>
              <w:tab w:val="right" w:leader="dot" w:pos="9350"/>
            </w:tabs>
            <w:rPr>
              <w:rFonts w:eastAsiaTheme="minorEastAsia"/>
            </w:rPr>
          </w:pPr>
          <w:r>
            <w:fldChar w:fldCharType="begin"/>
          </w:r>
          <w:r>
            <w:instrText xml:space="preserve"> HYPERLINK \l "_Toc56522438" </w:instrText>
          </w:r>
          <w:r>
            <w:fldChar w:fldCharType="separate"/>
          </w:r>
          <w:r>
            <w:rPr>
              <w:rStyle w:val="10"/>
              <w:rFonts w:asciiTheme="minorBidi" w:hAnsiTheme="minorBidi"/>
            </w:rPr>
            <w:t>Barriers to entry:</w:t>
          </w:r>
          <w:r>
            <w:tab/>
          </w:r>
          <w:r>
            <w:fldChar w:fldCharType="begin"/>
          </w:r>
          <w:r>
            <w:instrText xml:space="preserve"> PAGEREF _Toc56522438 \h </w:instrText>
          </w:r>
          <w:r>
            <w:fldChar w:fldCharType="separate"/>
          </w:r>
          <w:r>
            <w:t>4</w:t>
          </w:r>
          <w:r>
            <w:fldChar w:fldCharType="end"/>
          </w:r>
          <w:r>
            <w:fldChar w:fldCharType="end"/>
          </w:r>
        </w:p>
        <w:p>
          <w:pPr>
            <w:pStyle w:val="15"/>
            <w:tabs>
              <w:tab w:val="right" w:leader="dot" w:pos="9350"/>
            </w:tabs>
            <w:rPr>
              <w:rFonts w:eastAsiaTheme="minorEastAsia"/>
            </w:rPr>
          </w:pPr>
          <w:r>
            <w:fldChar w:fldCharType="begin"/>
          </w:r>
          <w:r>
            <w:instrText xml:space="preserve"> HYPERLINK \l "_Toc56522439" </w:instrText>
          </w:r>
          <w:r>
            <w:fldChar w:fldCharType="separate"/>
          </w:r>
          <w:r>
            <w:rPr>
              <w:rStyle w:val="10"/>
              <w:rFonts w:asciiTheme="minorBidi" w:hAnsiTheme="minorBidi"/>
            </w:rPr>
            <w:t>SWOT Analysis:</w:t>
          </w:r>
          <w:r>
            <w:tab/>
          </w:r>
          <w:r>
            <w:fldChar w:fldCharType="begin"/>
          </w:r>
          <w:r>
            <w:instrText xml:space="preserve"> PAGEREF _Toc56522439 \h </w:instrText>
          </w:r>
          <w:r>
            <w:fldChar w:fldCharType="separate"/>
          </w:r>
          <w:r>
            <w:t>5</w:t>
          </w:r>
          <w:r>
            <w:fldChar w:fldCharType="end"/>
          </w:r>
          <w:r>
            <w:fldChar w:fldCharType="end"/>
          </w:r>
        </w:p>
        <w:p>
          <w:pPr>
            <w:pStyle w:val="14"/>
            <w:tabs>
              <w:tab w:val="left" w:pos="440"/>
              <w:tab w:val="right" w:leader="dot" w:pos="9350"/>
            </w:tabs>
            <w:rPr>
              <w:rFonts w:eastAsiaTheme="minorEastAsia"/>
            </w:rPr>
          </w:pPr>
          <w:r>
            <w:fldChar w:fldCharType="begin"/>
          </w:r>
          <w:r>
            <w:instrText xml:space="preserve"> HYPERLINK \l "_Toc56522440" </w:instrText>
          </w:r>
          <w:r>
            <w:fldChar w:fldCharType="separate"/>
          </w:r>
          <w:r>
            <w:rPr>
              <w:rStyle w:val="10"/>
              <w:rFonts w:asciiTheme="minorBidi" w:hAnsiTheme="minorBidi"/>
              <w:b/>
            </w:rPr>
            <w:t>5.</w:t>
          </w:r>
          <w:r>
            <w:rPr>
              <w:rFonts w:eastAsiaTheme="minorEastAsia"/>
            </w:rPr>
            <w:tab/>
          </w:r>
          <w:r>
            <w:rPr>
              <w:rStyle w:val="10"/>
              <w:rFonts w:asciiTheme="minorBidi" w:hAnsiTheme="minorBidi"/>
              <w:b/>
            </w:rPr>
            <w:t>Industrial Analysis:</w:t>
          </w:r>
          <w:r>
            <w:tab/>
          </w:r>
          <w:r>
            <w:fldChar w:fldCharType="begin"/>
          </w:r>
          <w:r>
            <w:instrText xml:space="preserve"> PAGEREF _Toc56522440 \h </w:instrText>
          </w:r>
          <w:r>
            <w:fldChar w:fldCharType="separate"/>
          </w:r>
          <w:r>
            <w:t>7</w:t>
          </w:r>
          <w:r>
            <w:fldChar w:fldCharType="end"/>
          </w:r>
          <w:r>
            <w:fldChar w:fldCharType="end"/>
          </w:r>
        </w:p>
        <w:p>
          <w:pPr>
            <w:pStyle w:val="14"/>
            <w:tabs>
              <w:tab w:val="left" w:pos="440"/>
              <w:tab w:val="right" w:leader="dot" w:pos="9350"/>
            </w:tabs>
            <w:rPr>
              <w:rFonts w:eastAsiaTheme="minorEastAsia"/>
            </w:rPr>
          </w:pPr>
          <w:r>
            <w:fldChar w:fldCharType="begin"/>
          </w:r>
          <w:r>
            <w:instrText xml:space="preserve"> HYPERLINK \l "_Toc56522441" </w:instrText>
          </w:r>
          <w:r>
            <w:fldChar w:fldCharType="separate"/>
          </w:r>
          <w:r>
            <w:rPr>
              <w:rStyle w:val="10"/>
              <w:rFonts w:asciiTheme="minorBidi" w:hAnsiTheme="minorBidi"/>
              <w:b/>
              <w:bCs/>
            </w:rPr>
            <w:t>6.</w:t>
          </w:r>
          <w:r>
            <w:rPr>
              <w:rFonts w:eastAsiaTheme="minorEastAsia"/>
            </w:rPr>
            <w:tab/>
          </w:r>
          <w:r>
            <w:rPr>
              <w:rStyle w:val="10"/>
              <w:rFonts w:asciiTheme="minorBidi" w:hAnsiTheme="minorBidi"/>
              <w:b/>
              <w:bCs/>
            </w:rPr>
            <w:t>Conclusion:</w:t>
          </w:r>
          <w:r>
            <w:tab/>
          </w:r>
          <w:r>
            <w:fldChar w:fldCharType="begin"/>
          </w:r>
          <w:r>
            <w:instrText xml:space="preserve"> PAGEREF _Toc56522441 \h </w:instrText>
          </w:r>
          <w:r>
            <w:fldChar w:fldCharType="separate"/>
          </w:r>
          <w:r>
            <w:t>7</w:t>
          </w:r>
          <w:r>
            <w:fldChar w:fldCharType="end"/>
          </w:r>
          <w:r>
            <w:fldChar w:fldCharType="end"/>
          </w:r>
        </w:p>
        <w:p>
          <w:r>
            <w:rPr>
              <w:b/>
              <w:bCs/>
            </w:rPr>
            <w:fldChar w:fldCharType="end"/>
          </w:r>
        </w:p>
      </w:sdtContent>
    </w:sdt>
    <w:p>
      <w:pPr>
        <w:spacing w:line="360" w:lineRule="auto"/>
        <w:jc w:val="both"/>
        <w:rPr>
          <w:rFonts w:asciiTheme="minorBidi" w:hAnsiTheme="minorBidi"/>
          <w:b/>
          <w:bCs/>
          <w:sz w:val="25"/>
          <w:szCs w:val="25"/>
          <w:u w:val="single"/>
        </w:rPr>
      </w:pPr>
    </w:p>
    <w:p>
      <w:pPr>
        <w:pStyle w:val="17"/>
        <w:spacing w:line="360" w:lineRule="auto"/>
        <w:jc w:val="both"/>
        <w:outlineLvl w:val="0"/>
        <w:rPr>
          <w:rFonts w:asciiTheme="minorBidi" w:hAnsiTheme="minorBidi"/>
          <w:b/>
          <w:bCs/>
          <w:sz w:val="25"/>
          <w:szCs w:val="25"/>
          <w:u w:val="single"/>
        </w:rPr>
      </w:pPr>
    </w:p>
    <w:p>
      <w:pPr>
        <w:pStyle w:val="17"/>
        <w:spacing w:line="360" w:lineRule="auto"/>
        <w:jc w:val="both"/>
        <w:outlineLvl w:val="0"/>
        <w:rPr>
          <w:rFonts w:asciiTheme="minorBidi" w:hAnsiTheme="minorBidi"/>
          <w:b/>
          <w:bCs/>
          <w:sz w:val="25"/>
          <w:szCs w:val="25"/>
          <w:u w:val="single"/>
        </w:rPr>
      </w:pPr>
    </w:p>
    <w:p>
      <w:pPr>
        <w:pStyle w:val="17"/>
        <w:spacing w:line="360" w:lineRule="auto"/>
        <w:jc w:val="both"/>
        <w:outlineLvl w:val="0"/>
        <w:rPr>
          <w:rFonts w:asciiTheme="minorBidi" w:hAnsiTheme="minorBidi"/>
          <w:b/>
          <w:bCs/>
          <w:sz w:val="25"/>
          <w:szCs w:val="25"/>
          <w:u w:val="single"/>
        </w:rPr>
      </w:pPr>
    </w:p>
    <w:p>
      <w:pPr>
        <w:pStyle w:val="17"/>
        <w:spacing w:line="360" w:lineRule="auto"/>
        <w:jc w:val="both"/>
        <w:outlineLvl w:val="0"/>
        <w:rPr>
          <w:rFonts w:asciiTheme="minorBidi" w:hAnsiTheme="minorBidi"/>
          <w:b/>
          <w:bCs/>
          <w:sz w:val="25"/>
          <w:szCs w:val="25"/>
          <w:u w:val="single"/>
        </w:rPr>
      </w:pPr>
    </w:p>
    <w:p>
      <w:pPr>
        <w:pStyle w:val="17"/>
        <w:spacing w:line="360" w:lineRule="auto"/>
        <w:jc w:val="both"/>
        <w:outlineLvl w:val="0"/>
        <w:rPr>
          <w:rFonts w:asciiTheme="minorBidi" w:hAnsiTheme="minorBidi"/>
          <w:b/>
          <w:bCs/>
          <w:sz w:val="25"/>
          <w:szCs w:val="25"/>
          <w:u w:val="single"/>
        </w:rPr>
      </w:pPr>
    </w:p>
    <w:p>
      <w:pPr>
        <w:pStyle w:val="17"/>
        <w:spacing w:line="360" w:lineRule="auto"/>
        <w:jc w:val="both"/>
        <w:outlineLvl w:val="0"/>
        <w:rPr>
          <w:rFonts w:asciiTheme="minorBidi" w:hAnsiTheme="minorBidi"/>
          <w:b/>
          <w:bCs/>
          <w:sz w:val="25"/>
          <w:szCs w:val="25"/>
          <w:u w:val="single"/>
        </w:rPr>
      </w:pPr>
    </w:p>
    <w:p>
      <w:pPr>
        <w:pStyle w:val="17"/>
        <w:spacing w:line="360" w:lineRule="auto"/>
        <w:jc w:val="both"/>
        <w:outlineLvl w:val="0"/>
        <w:rPr>
          <w:rFonts w:asciiTheme="minorBidi" w:hAnsiTheme="minorBidi"/>
          <w:b/>
          <w:bCs/>
          <w:sz w:val="25"/>
          <w:szCs w:val="25"/>
          <w:u w:val="single"/>
        </w:rPr>
      </w:pPr>
    </w:p>
    <w:p>
      <w:pPr>
        <w:pStyle w:val="17"/>
        <w:spacing w:line="360" w:lineRule="auto"/>
        <w:jc w:val="both"/>
        <w:outlineLvl w:val="0"/>
        <w:rPr>
          <w:rFonts w:asciiTheme="minorBidi" w:hAnsiTheme="minorBidi"/>
          <w:b/>
          <w:bCs/>
          <w:sz w:val="25"/>
          <w:szCs w:val="25"/>
          <w:u w:val="single"/>
        </w:rPr>
      </w:pPr>
    </w:p>
    <w:p>
      <w:pPr>
        <w:pStyle w:val="17"/>
        <w:spacing w:line="360" w:lineRule="auto"/>
        <w:jc w:val="both"/>
        <w:outlineLvl w:val="0"/>
        <w:rPr>
          <w:rFonts w:asciiTheme="minorBidi" w:hAnsiTheme="minorBidi"/>
          <w:b/>
          <w:bCs/>
          <w:sz w:val="25"/>
          <w:szCs w:val="25"/>
          <w:u w:val="single"/>
        </w:rPr>
      </w:pPr>
    </w:p>
    <w:p>
      <w:pPr>
        <w:pStyle w:val="17"/>
        <w:numPr>
          <w:ilvl w:val="0"/>
          <w:numId w:val="1"/>
        </w:numPr>
        <w:spacing w:line="360" w:lineRule="auto"/>
        <w:jc w:val="both"/>
        <w:outlineLvl w:val="0"/>
        <w:rPr>
          <w:rFonts w:asciiTheme="minorBidi" w:hAnsiTheme="minorBidi"/>
          <w:b/>
          <w:bCs/>
          <w:sz w:val="25"/>
          <w:szCs w:val="25"/>
          <w:u w:val="single"/>
        </w:rPr>
      </w:pPr>
      <w:bookmarkStart w:id="0" w:name="_Toc56522422"/>
      <w:r>
        <w:rPr>
          <w:rFonts w:asciiTheme="minorBidi" w:hAnsiTheme="minorBidi"/>
          <w:b/>
          <w:bCs/>
          <w:sz w:val="25"/>
          <w:szCs w:val="25"/>
          <w:u w:val="single"/>
        </w:rPr>
        <w:t>Executive Summary:</w:t>
      </w:r>
      <w:bookmarkEnd w:id="0"/>
    </w:p>
    <w:p>
      <w:pPr>
        <w:spacing w:after="0" w:line="240" w:lineRule="auto"/>
        <w:ind w:firstLine="360"/>
        <w:rPr>
          <w:rFonts w:asciiTheme="minorBidi" w:hAnsiTheme="minorBidi"/>
          <w:sz w:val="25"/>
          <w:szCs w:val="25"/>
        </w:rPr>
      </w:pPr>
      <w:r>
        <w:rPr>
          <w:rFonts w:asciiTheme="minorBidi" w:hAnsiTheme="minorBidi"/>
          <w:sz w:val="25"/>
          <w:szCs w:val="25"/>
        </w:rPr>
        <w:t>Water&amp;Co. is an Austrian company founded in Innkersburg. Its aim is to provide healthy, pure mineral water with the lowest carbon footprint across Europe.</w:t>
      </w:r>
    </w:p>
    <w:p>
      <w:pPr>
        <w:spacing w:after="0" w:line="240" w:lineRule="auto"/>
        <w:ind w:firstLine="360"/>
        <w:rPr>
          <w:rFonts w:asciiTheme="minorBidi" w:hAnsiTheme="minorBidi"/>
          <w:bCs/>
          <w:sz w:val="25"/>
          <w:szCs w:val="25"/>
        </w:rPr>
      </w:pPr>
    </w:p>
    <w:p>
      <w:pPr>
        <w:spacing w:after="0" w:line="240" w:lineRule="auto"/>
        <w:ind w:firstLine="360"/>
        <w:rPr>
          <w:rFonts w:asciiTheme="minorBidi" w:hAnsiTheme="minorBidi"/>
          <w:bCs/>
          <w:sz w:val="25"/>
          <w:szCs w:val="25"/>
        </w:rPr>
      </w:pPr>
      <w:r>
        <w:rPr>
          <w:rFonts w:asciiTheme="minorBidi" w:hAnsiTheme="minorBidi"/>
          <w:bCs/>
          <w:sz w:val="25"/>
          <w:szCs w:val="25"/>
        </w:rPr>
        <w:t xml:space="preserve">Saint Ben is the brand name of the bottled mineral water product we produce at Water&amp;Co. Saint Ben is a bottle of mineral water, rich in magnesium and minerals, which will give you energy and enrich your skin. </w:t>
      </w:r>
    </w:p>
    <w:p>
      <w:pPr>
        <w:spacing w:after="0" w:line="240" w:lineRule="auto"/>
        <w:ind w:firstLine="360"/>
        <w:rPr>
          <w:rFonts w:asciiTheme="minorBidi" w:hAnsiTheme="minorBidi"/>
          <w:bCs/>
          <w:sz w:val="25"/>
          <w:szCs w:val="25"/>
        </w:rPr>
      </w:pPr>
    </w:p>
    <w:p>
      <w:pPr>
        <w:spacing w:after="0" w:line="240" w:lineRule="auto"/>
        <w:ind w:firstLine="360"/>
        <w:rPr>
          <w:rFonts w:asciiTheme="minorBidi" w:hAnsiTheme="minorBidi"/>
          <w:bCs/>
          <w:sz w:val="25"/>
          <w:szCs w:val="25"/>
        </w:rPr>
      </w:pPr>
      <w:r>
        <w:rPr>
          <w:rFonts w:asciiTheme="minorBidi" w:hAnsiTheme="minorBidi"/>
          <w:bCs/>
          <w:sz w:val="25"/>
          <w:szCs w:val="25"/>
        </w:rPr>
        <w:t xml:space="preserve">Saint Ben is also the most eco friendly brand in all of Europe. We understand that the main issue with consuming bottled water is the carbon footpring one produces. In order to tackle this issue, Saint Ben has partnered with local companies that will provide us with the cleanest resin to produce plastic bottles and a recycling company to recycle our bottles for reuse. </w:t>
      </w:r>
    </w:p>
    <w:p>
      <w:pPr>
        <w:spacing w:after="0" w:line="240" w:lineRule="auto"/>
        <w:ind w:firstLine="360"/>
        <w:rPr>
          <w:rFonts w:asciiTheme="minorBidi" w:hAnsiTheme="minorBidi"/>
          <w:bCs/>
          <w:sz w:val="25"/>
          <w:szCs w:val="25"/>
        </w:rPr>
      </w:pPr>
    </w:p>
    <w:p>
      <w:pPr>
        <w:spacing w:after="0" w:line="240" w:lineRule="auto"/>
        <w:ind w:firstLine="360"/>
        <w:rPr>
          <w:rFonts w:asciiTheme="minorBidi" w:hAnsiTheme="minorBidi"/>
          <w:bCs/>
          <w:sz w:val="25"/>
          <w:szCs w:val="25"/>
        </w:rPr>
      </w:pPr>
      <w:r>
        <w:rPr>
          <w:rFonts w:asciiTheme="minorBidi" w:hAnsiTheme="minorBidi"/>
          <w:bCs/>
          <w:sz w:val="25"/>
          <w:szCs w:val="25"/>
        </w:rPr>
        <w:t>We expect Saint Ben to become one of the most recognizable brands in the next few years. We target the mass consumption market, where our customers can find their favorite mineral water bottle at every corner.</w:t>
      </w:r>
    </w:p>
    <w:p>
      <w:pPr>
        <w:spacing w:after="0" w:line="240" w:lineRule="auto"/>
        <w:ind w:firstLine="360"/>
        <w:rPr>
          <w:rFonts w:asciiTheme="minorBidi" w:hAnsiTheme="minorBidi"/>
          <w:bCs/>
          <w:sz w:val="25"/>
          <w:szCs w:val="25"/>
        </w:rPr>
      </w:pPr>
    </w:p>
    <w:p>
      <w:pPr>
        <w:spacing w:after="0" w:line="240" w:lineRule="auto"/>
        <w:ind w:firstLine="360"/>
        <w:rPr>
          <w:rFonts w:asciiTheme="minorBidi" w:hAnsiTheme="minorBidi"/>
          <w:bCs/>
          <w:sz w:val="25"/>
          <w:szCs w:val="25"/>
        </w:rPr>
      </w:pPr>
      <w:r>
        <w:rPr>
          <w:rFonts w:asciiTheme="minorBidi" w:hAnsiTheme="minorBidi"/>
          <w:bCs/>
          <w:sz w:val="25"/>
          <w:szCs w:val="25"/>
        </w:rPr>
        <w:t>What makes Saint Ben special is that it puts the customer’s needs first. Our customer wants to stay hydrated at all times, but he or she is afraid of impacting the environment by purchasing a plastic bottled mineral water. What we offer is to alleviate that stress by ensuring our company’s carbon footprint is the lowest in the region, perhaps even around the world.</w:t>
      </w:r>
    </w:p>
    <w:p>
      <w:pPr>
        <w:spacing w:line="360" w:lineRule="auto"/>
        <w:jc w:val="both"/>
        <w:rPr>
          <w:rFonts w:asciiTheme="minorBidi" w:hAnsiTheme="minorBidi"/>
          <w:b/>
          <w:bCs/>
          <w:sz w:val="25"/>
          <w:szCs w:val="25"/>
          <w:u w:val="single"/>
        </w:rPr>
      </w:pPr>
    </w:p>
    <w:p>
      <w:pPr>
        <w:pStyle w:val="17"/>
        <w:numPr>
          <w:ilvl w:val="0"/>
          <w:numId w:val="1"/>
        </w:numPr>
        <w:spacing w:line="360" w:lineRule="auto"/>
        <w:jc w:val="both"/>
        <w:outlineLvl w:val="0"/>
        <w:rPr>
          <w:rFonts w:asciiTheme="minorBidi" w:hAnsiTheme="minorBidi"/>
          <w:b/>
          <w:bCs/>
          <w:sz w:val="25"/>
          <w:szCs w:val="25"/>
          <w:u w:val="single"/>
        </w:rPr>
      </w:pPr>
      <w:bookmarkStart w:id="1" w:name="_Toc56522423"/>
      <w:r>
        <w:rPr>
          <w:rFonts w:asciiTheme="minorBidi" w:hAnsiTheme="minorBidi"/>
          <w:b/>
          <w:bCs/>
          <w:sz w:val="25"/>
          <w:szCs w:val="25"/>
          <w:u w:val="single"/>
        </w:rPr>
        <w:t>Introduction:</w:t>
      </w:r>
      <w:bookmarkEnd w:id="1"/>
    </w:p>
    <w:p>
      <w:pPr>
        <w:pStyle w:val="3"/>
        <w:rPr>
          <w:rFonts w:asciiTheme="minorBidi" w:hAnsiTheme="minorBidi"/>
          <w:sz w:val="25"/>
          <w:szCs w:val="25"/>
        </w:rPr>
      </w:pPr>
      <w:bookmarkStart w:id="2" w:name="_Toc56522424"/>
      <w:r>
        <w:rPr>
          <w:rFonts w:asciiTheme="minorBidi" w:hAnsiTheme="minorBidi" w:cstheme="minorBidi"/>
          <w:sz w:val="25"/>
          <w:szCs w:val="25"/>
        </w:rPr>
        <w:t>Company mission statement</w:t>
      </w:r>
      <w:bookmarkEnd w:id="2"/>
    </w:p>
    <w:p>
      <w:pPr>
        <w:pStyle w:val="17"/>
        <w:spacing w:line="360" w:lineRule="auto"/>
        <w:jc w:val="both"/>
        <w:rPr>
          <w:rFonts w:asciiTheme="minorBidi" w:hAnsiTheme="minorBidi"/>
          <w:sz w:val="25"/>
          <w:szCs w:val="25"/>
        </w:rPr>
      </w:pPr>
      <w:r>
        <w:rPr>
          <w:rFonts w:asciiTheme="minorBidi" w:hAnsiTheme="minorBidi"/>
          <w:i/>
          <w:iCs/>
          <w:sz w:val="25"/>
          <w:szCs w:val="25"/>
        </w:rPr>
        <w:t>Water Is Health.</w:t>
      </w:r>
      <w:r>
        <w:rPr>
          <w:rFonts w:asciiTheme="minorBidi" w:hAnsiTheme="minorBidi"/>
          <w:sz w:val="25"/>
          <w:szCs w:val="25"/>
        </w:rPr>
        <w:t xml:space="preserve"> </w:t>
      </w:r>
    </w:p>
    <w:p>
      <w:pPr>
        <w:pStyle w:val="17"/>
        <w:spacing w:line="360" w:lineRule="auto"/>
        <w:ind w:firstLine="720"/>
        <w:jc w:val="both"/>
        <w:rPr>
          <w:rFonts w:asciiTheme="minorBidi" w:hAnsiTheme="minorBidi"/>
          <w:sz w:val="25"/>
          <w:szCs w:val="25"/>
        </w:rPr>
      </w:pPr>
      <w:r>
        <w:rPr>
          <w:rFonts w:asciiTheme="minorBidi" w:hAnsiTheme="minorBidi"/>
          <w:sz w:val="25"/>
          <w:szCs w:val="25"/>
        </w:rPr>
        <w:t xml:space="preserve">Our company mission is simple: Being hydrated means staying healthy. Having a bottle of mineral water, rich in magnesium and minerals, close by at all times helps reaching that objective. </w:t>
      </w:r>
    </w:p>
    <w:p>
      <w:pPr>
        <w:pStyle w:val="3"/>
        <w:rPr>
          <w:rFonts w:asciiTheme="minorBidi" w:hAnsiTheme="minorBidi" w:cstheme="minorBidi"/>
          <w:b w:val="0"/>
          <w:sz w:val="25"/>
          <w:szCs w:val="25"/>
        </w:rPr>
      </w:pPr>
      <w:bookmarkStart w:id="3" w:name="_Toc56522425"/>
      <w:r>
        <w:rPr>
          <w:rFonts w:asciiTheme="minorBidi" w:hAnsiTheme="minorBidi" w:cstheme="minorBidi"/>
          <w:sz w:val="25"/>
          <w:szCs w:val="25"/>
        </w:rPr>
        <w:t>Company philosophy and vision</w:t>
      </w:r>
      <w:bookmarkEnd w:id="3"/>
    </w:p>
    <w:p>
      <w:pPr>
        <w:spacing w:after="0" w:line="360" w:lineRule="auto"/>
        <w:jc w:val="both"/>
        <w:rPr>
          <w:rFonts w:asciiTheme="minorBidi" w:hAnsiTheme="minorBidi"/>
          <w:b/>
          <w:sz w:val="25"/>
          <w:szCs w:val="25"/>
        </w:rPr>
      </w:pPr>
    </w:p>
    <w:p>
      <w:pPr>
        <w:pStyle w:val="17"/>
        <w:numPr>
          <w:ilvl w:val="1"/>
          <w:numId w:val="1"/>
        </w:numPr>
        <w:spacing w:after="0" w:line="360" w:lineRule="auto"/>
        <w:jc w:val="both"/>
        <w:outlineLvl w:val="2"/>
        <w:rPr>
          <w:rFonts w:asciiTheme="minorBidi" w:hAnsiTheme="minorBidi"/>
          <w:sz w:val="25"/>
          <w:szCs w:val="25"/>
        </w:rPr>
      </w:pPr>
      <w:bookmarkStart w:id="4" w:name="_Toc56522426"/>
      <w:r>
        <w:rPr>
          <w:rFonts w:asciiTheme="minorBidi" w:hAnsiTheme="minorBidi"/>
          <w:b/>
          <w:bCs/>
          <w:sz w:val="25"/>
          <w:szCs w:val="25"/>
        </w:rPr>
        <w:t>Values:</w:t>
      </w:r>
      <w:bookmarkEnd w:id="4"/>
      <w:r>
        <w:rPr>
          <w:rFonts w:asciiTheme="minorBidi" w:hAnsiTheme="minorBidi"/>
          <w:sz w:val="25"/>
          <w:szCs w:val="25"/>
        </w:rPr>
        <w:t xml:space="preserve"> </w:t>
      </w:r>
    </w:p>
    <w:p>
      <w:pPr>
        <w:pStyle w:val="17"/>
        <w:spacing w:after="0" w:line="360" w:lineRule="auto"/>
        <w:ind w:left="1440" w:firstLine="720"/>
        <w:jc w:val="both"/>
        <w:outlineLvl w:val="2"/>
        <w:rPr>
          <w:rFonts w:asciiTheme="minorBidi" w:hAnsiTheme="minorBidi"/>
          <w:sz w:val="25"/>
          <w:szCs w:val="25"/>
        </w:rPr>
      </w:pPr>
      <w:bookmarkStart w:id="5" w:name="_Toc56522346"/>
      <w:bookmarkStart w:id="6" w:name="_Toc56522427"/>
      <w:r>
        <w:rPr>
          <w:rFonts w:asciiTheme="minorBidi" w:hAnsiTheme="minorBidi"/>
          <w:sz w:val="25"/>
          <w:szCs w:val="25"/>
        </w:rPr>
        <w:t>Working for Water&amp;Co means embracing our values: Striving for Excellence, Leading By Example, Enjoying Participation, Acting Sustainably, Active Leadership, and Demonstrating Integrity. These values define us, and mold us into a company that values talent, a positive community, and integrity above all.</w:t>
      </w:r>
      <w:bookmarkEnd w:id="5"/>
      <w:bookmarkEnd w:id="6"/>
    </w:p>
    <w:p>
      <w:pPr>
        <w:pStyle w:val="17"/>
        <w:spacing w:after="0" w:line="360" w:lineRule="auto"/>
        <w:ind w:left="1440"/>
        <w:jc w:val="both"/>
        <w:rPr>
          <w:rFonts w:asciiTheme="minorBidi" w:hAnsiTheme="minorBidi"/>
          <w:sz w:val="25"/>
          <w:szCs w:val="25"/>
        </w:rPr>
      </w:pPr>
    </w:p>
    <w:p>
      <w:pPr>
        <w:pStyle w:val="17"/>
        <w:numPr>
          <w:ilvl w:val="1"/>
          <w:numId w:val="1"/>
        </w:numPr>
        <w:spacing w:after="0" w:line="360" w:lineRule="auto"/>
        <w:jc w:val="both"/>
        <w:outlineLvl w:val="2"/>
        <w:rPr>
          <w:rFonts w:asciiTheme="minorBidi" w:hAnsiTheme="minorBidi"/>
          <w:sz w:val="25"/>
          <w:szCs w:val="25"/>
        </w:rPr>
      </w:pPr>
      <w:bookmarkStart w:id="7" w:name="_Toc56522428"/>
      <w:r>
        <w:rPr>
          <w:rFonts w:asciiTheme="minorBidi" w:hAnsiTheme="minorBidi"/>
          <w:b/>
          <w:bCs/>
          <w:iCs/>
          <w:sz w:val="25"/>
          <w:szCs w:val="25"/>
        </w:rPr>
        <w:t>Vision:</w:t>
      </w:r>
      <w:bookmarkEnd w:id="7"/>
      <w:r>
        <w:rPr>
          <w:rFonts w:asciiTheme="minorBidi" w:hAnsiTheme="minorBidi"/>
          <w:iCs/>
          <w:sz w:val="25"/>
          <w:szCs w:val="25"/>
        </w:rPr>
        <w:t xml:space="preserve"> </w:t>
      </w:r>
    </w:p>
    <w:p>
      <w:pPr>
        <w:pStyle w:val="17"/>
        <w:spacing w:after="0" w:line="360" w:lineRule="auto"/>
        <w:ind w:left="1440" w:firstLine="720"/>
        <w:jc w:val="both"/>
        <w:outlineLvl w:val="2"/>
        <w:rPr>
          <w:rFonts w:asciiTheme="minorBidi" w:hAnsiTheme="minorBidi"/>
          <w:sz w:val="25"/>
          <w:szCs w:val="25"/>
        </w:rPr>
      </w:pPr>
      <w:bookmarkStart w:id="8" w:name="_Toc56522348"/>
      <w:bookmarkStart w:id="9" w:name="_Toc56522429"/>
      <w:r>
        <w:rPr>
          <w:rFonts w:asciiTheme="minorBidi" w:hAnsiTheme="minorBidi"/>
          <w:iCs/>
          <w:sz w:val="25"/>
          <w:szCs w:val="25"/>
        </w:rPr>
        <w:t xml:space="preserve">Our vision is to </w:t>
      </w:r>
      <w:r>
        <w:rPr>
          <w:rFonts w:asciiTheme="minorBidi" w:hAnsiTheme="minorBidi"/>
          <w:sz w:val="25"/>
          <w:szCs w:val="25"/>
        </w:rPr>
        <w:t>Provide water, rich in magnesium and healthy minerals, to every household, restaurant, and hotel in the country.</w:t>
      </w:r>
      <w:bookmarkEnd w:id="8"/>
      <w:bookmarkEnd w:id="9"/>
    </w:p>
    <w:p>
      <w:pPr>
        <w:spacing w:after="0" w:line="360" w:lineRule="auto"/>
        <w:jc w:val="both"/>
        <w:rPr>
          <w:rFonts w:asciiTheme="minorBidi" w:hAnsiTheme="minorBidi"/>
          <w:b/>
          <w:sz w:val="25"/>
          <w:szCs w:val="25"/>
        </w:rPr>
      </w:pPr>
    </w:p>
    <w:p>
      <w:pPr>
        <w:pStyle w:val="3"/>
        <w:rPr>
          <w:rFonts w:asciiTheme="minorBidi" w:hAnsiTheme="minorBidi" w:cstheme="minorBidi"/>
          <w:sz w:val="25"/>
          <w:szCs w:val="25"/>
        </w:rPr>
      </w:pPr>
      <w:bookmarkStart w:id="10" w:name="_Toc56522430"/>
      <w:bookmarkStart w:id="11" w:name="_Toc56522349"/>
      <w:r>
        <w:rPr>
          <w:rFonts w:asciiTheme="minorBidi" w:hAnsiTheme="minorBidi" w:cstheme="minorBidi"/>
          <w:sz w:val="25"/>
          <w:szCs w:val="25"/>
        </w:rPr>
        <w:t>Company goals</w:t>
      </w:r>
      <w:bookmarkEnd w:id="10"/>
      <w:bookmarkEnd w:id="11"/>
    </w:p>
    <w:p>
      <w:pPr>
        <w:spacing w:line="360" w:lineRule="auto"/>
        <w:ind w:left="720" w:firstLine="720"/>
        <w:jc w:val="both"/>
        <w:rPr>
          <w:rFonts w:asciiTheme="minorBidi" w:hAnsiTheme="minorBidi"/>
          <w:sz w:val="25"/>
          <w:szCs w:val="25"/>
        </w:rPr>
      </w:pPr>
      <w:r>
        <w:rPr>
          <w:rFonts w:asciiTheme="minorBidi" w:hAnsiTheme="minorBidi"/>
          <w:sz w:val="25"/>
          <w:szCs w:val="25"/>
        </w:rPr>
        <w:t>Our long term goal is to become the number one supplier of mineral water in Austria, then the world.</w:t>
      </w:r>
    </w:p>
    <w:p>
      <w:pPr>
        <w:spacing w:line="360" w:lineRule="auto"/>
        <w:ind w:left="720" w:firstLine="720"/>
        <w:jc w:val="both"/>
        <w:rPr>
          <w:rFonts w:asciiTheme="minorBidi" w:hAnsiTheme="minorBidi"/>
          <w:sz w:val="25"/>
          <w:szCs w:val="25"/>
        </w:rPr>
      </w:pPr>
      <w:r>
        <w:rPr>
          <w:rFonts w:asciiTheme="minorBidi" w:hAnsiTheme="minorBidi"/>
          <w:sz w:val="25"/>
          <w:szCs w:val="25"/>
        </w:rPr>
        <w:t>Our first mid-term goal, however, is to have the factory fully operational and have 20% market share in the Austrian market.</w:t>
      </w:r>
    </w:p>
    <w:p>
      <w:pPr>
        <w:pStyle w:val="17"/>
        <w:spacing w:line="360" w:lineRule="auto"/>
        <w:jc w:val="both"/>
        <w:rPr>
          <w:rFonts w:asciiTheme="minorBidi" w:hAnsiTheme="minorBidi"/>
          <w:sz w:val="25"/>
          <w:szCs w:val="25"/>
        </w:rPr>
      </w:pPr>
    </w:p>
    <w:p>
      <w:pPr>
        <w:pStyle w:val="17"/>
        <w:numPr>
          <w:ilvl w:val="0"/>
          <w:numId w:val="1"/>
        </w:numPr>
        <w:spacing w:line="360" w:lineRule="auto"/>
        <w:jc w:val="both"/>
        <w:outlineLvl w:val="0"/>
        <w:rPr>
          <w:rFonts w:asciiTheme="minorBidi" w:hAnsiTheme="minorBidi"/>
          <w:b/>
          <w:bCs/>
          <w:sz w:val="25"/>
          <w:szCs w:val="25"/>
          <w:u w:val="single"/>
        </w:rPr>
      </w:pPr>
      <w:bookmarkStart w:id="12" w:name="_Toc56522431"/>
      <w:r>
        <w:rPr>
          <w:rFonts w:asciiTheme="minorBidi" w:hAnsiTheme="minorBidi"/>
          <w:b/>
          <w:bCs/>
          <w:sz w:val="25"/>
          <w:szCs w:val="25"/>
          <w:u w:val="single"/>
        </w:rPr>
        <w:t>Opportunity Description:</w:t>
      </w:r>
      <w:bookmarkEnd w:id="12"/>
    </w:p>
    <w:p>
      <w:pPr>
        <w:pStyle w:val="3"/>
        <w:rPr>
          <w:rFonts w:asciiTheme="minorBidi" w:hAnsiTheme="minorBidi" w:cstheme="minorBidi"/>
          <w:sz w:val="25"/>
          <w:szCs w:val="25"/>
        </w:rPr>
      </w:pPr>
      <w:bookmarkStart w:id="13" w:name="_Toc56522432"/>
      <w:r>
        <w:rPr>
          <w:rFonts w:asciiTheme="minorBidi" w:hAnsiTheme="minorBidi" w:cstheme="minorBidi"/>
          <w:b w:val="0"/>
          <w:sz w:val="25"/>
          <w:szCs w:val="25"/>
        </w:rPr>
        <w:t>Saint Ben</w:t>
      </w:r>
      <w:r>
        <w:rPr>
          <w:rFonts w:asciiTheme="minorBidi" w:hAnsiTheme="minorBidi" w:cstheme="minorBidi"/>
          <w:sz w:val="25"/>
          <w:szCs w:val="25"/>
        </w:rPr>
        <w:t>:</w:t>
      </w:r>
      <w:bookmarkEnd w:id="13"/>
      <w:r>
        <w:rPr>
          <w:rFonts w:asciiTheme="minorBidi" w:hAnsiTheme="minorBidi" w:cstheme="minorBidi"/>
          <w:sz w:val="25"/>
          <w:szCs w:val="25"/>
        </w:rPr>
        <w:t xml:space="preserve"> </w:t>
      </w:r>
    </w:p>
    <w:p>
      <w:pPr>
        <w:spacing w:after="0" w:line="360" w:lineRule="auto"/>
        <w:ind w:firstLine="360"/>
        <w:jc w:val="both"/>
        <w:rPr>
          <w:rFonts w:asciiTheme="minorBidi" w:hAnsiTheme="minorBidi"/>
          <w:sz w:val="25"/>
          <w:szCs w:val="25"/>
        </w:rPr>
      </w:pPr>
      <w:r>
        <w:rPr>
          <w:rFonts w:asciiTheme="minorBidi" w:hAnsiTheme="minorBidi"/>
          <w:sz w:val="25"/>
          <w:szCs w:val="25"/>
        </w:rPr>
        <w:t>Saint Ben is a bottled mineral water that comes at different sizes, from 350 centiliters (cl) to 1.5 litres (l). We put health at the top of our minds, we make sure that our water is constantly tested to ensure a pure and healthy drink for our customer.</w:t>
      </w:r>
    </w:p>
    <w:p>
      <w:pPr>
        <w:pStyle w:val="3"/>
        <w:rPr>
          <w:rFonts w:asciiTheme="minorBidi" w:hAnsiTheme="minorBidi" w:cstheme="minorBidi"/>
          <w:sz w:val="25"/>
          <w:szCs w:val="25"/>
        </w:rPr>
      </w:pPr>
      <w:bookmarkStart w:id="14" w:name="_Toc56522433"/>
      <w:r>
        <w:rPr>
          <w:rFonts w:asciiTheme="minorBidi" w:hAnsiTheme="minorBidi" w:cstheme="minorBidi"/>
          <w:sz w:val="25"/>
          <w:szCs w:val="25"/>
        </w:rPr>
        <w:t>The problem our product solves:</w:t>
      </w:r>
      <w:bookmarkEnd w:id="14"/>
      <w:r>
        <w:rPr>
          <w:rFonts w:asciiTheme="minorBidi" w:hAnsiTheme="minorBidi" w:cstheme="minorBidi"/>
          <w:sz w:val="25"/>
          <w:szCs w:val="25"/>
        </w:rPr>
        <w:t xml:space="preserve"> </w:t>
      </w:r>
    </w:p>
    <w:p>
      <w:pPr>
        <w:spacing w:after="0" w:line="360" w:lineRule="auto"/>
        <w:ind w:firstLine="360"/>
        <w:jc w:val="both"/>
        <w:rPr>
          <w:rFonts w:asciiTheme="minorBidi" w:hAnsiTheme="minorBidi"/>
          <w:sz w:val="25"/>
          <w:szCs w:val="25"/>
        </w:rPr>
      </w:pPr>
      <w:r>
        <w:rPr>
          <w:rFonts w:asciiTheme="minorBidi" w:hAnsiTheme="minorBidi"/>
          <w:sz w:val="25"/>
          <w:szCs w:val="25"/>
        </w:rPr>
        <w:t>Every business in the bottled water market faces one big challenge, the environmental impact producing plastic bottles has. This is why, Water&amp;Co. has decided to partner with numerous local companies to ensure our carbon footprint is greatly decreased.</w:t>
      </w:r>
    </w:p>
    <w:p>
      <w:pPr>
        <w:pStyle w:val="3"/>
        <w:rPr>
          <w:rFonts w:asciiTheme="minorBidi" w:hAnsiTheme="minorBidi" w:cstheme="minorBidi"/>
          <w:sz w:val="25"/>
          <w:szCs w:val="25"/>
        </w:rPr>
      </w:pPr>
      <w:bookmarkStart w:id="15" w:name="_Toc56522434"/>
      <w:r>
        <w:rPr>
          <w:rFonts w:asciiTheme="minorBidi" w:hAnsiTheme="minorBidi" w:cstheme="minorBidi"/>
          <w:sz w:val="25"/>
          <w:szCs w:val="25"/>
        </w:rPr>
        <w:t>Our competitive advantage:</w:t>
      </w:r>
      <w:bookmarkEnd w:id="15"/>
      <w:r>
        <w:rPr>
          <w:rFonts w:asciiTheme="minorBidi" w:hAnsiTheme="minorBidi" w:cstheme="minorBidi"/>
          <w:sz w:val="25"/>
          <w:szCs w:val="25"/>
        </w:rPr>
        <w:t xml:space="preserve"> </w:t>
      </w:r>
    </w:p>
    <w:p>
      <w:pPr>
        <w:spacing w:after="0" w:line="360" w:lineRule="auto"/>
        <w:ind w:firstLine="360"/>
        <w:jc w:val="both"/>
        <w:rPr>
          <w:rFonts w:asciiTheme="minorBidi" w:hAnsiTheme="minorBidi"/>
          <w:sz w:val="25"/>
          <w:szCs w:val="25"/>
        </w:rPr>
      </w:pPr>
      <w:r>
        <w:rPr>
          <w:rFonts w:asciiTheme="minorBidi" w:hAnsiTheme="minorBidi"/>
          <w:sz w:val="25"/>
          <w:szCs w:val="25"/>
        </w:rPr>
        <w:t>Water&amp;Co. has partnered with a resin company in Innskerburg to provide us with PET (</w:t>
      </w:r>
      <w:r>
        <w:rPr>
          <w:rStyle w:val="7"/>
          <w:rFonts w:asciiTheme="minorBidi" w:hAnsiTheme="minorBidi"/>
          <w:sz w:val="25"/>
          <w:szCs w:val="25"/>
        </w:rPr>
        <w:t xml:space="preserve">Polyethylene Terephthalate) </w:t>
      </w:r>
      <w:r>
        <w:rPr>
          <w:rFonts w:asciiTheme="minorBidi" w:hAnsiTheme="minorBidi"/>
          <w:sz w:val="25"/>
          <w:szCs w:val="25"/>
        </w:rPr>
        <w:t xml:space="preserve">resin in order to produce plastic bottles that are environmentally friendly. </w:t>
      </w:r>
    </w:p>
    <w:p>
      <w:pPr>
        <w:spacing w:after="0" w:line="360" w:lineRule="auto"/>
        <w:ind w:firstLine="360"/>
        <w:jc w:val="both"/>
        <w:rPr>
          <w:rFonts w:asciiTheme="minorBidi" w:hAnsiTheme="minorBidi"/>
          <w:bCs/>
          <w:sz w:val="25"/>
          <w:szCs w:val="25"/>
        </w:rPr>
      </w:pPr>
      <w:r>
        <w:rPr>
          <w:rFonts w:asciiTheme="minorBidi" w:hAnsiTheme="minorBidi"/>
          <w:bCs/>
          <w:sz w:val="25"/>
          <w:szCs w:val="25"/>
        </w:rPr>
        <w:t>Furthermore, we have partnered with a recycling company, based in our community in Innskerburg, to recycle our bottle for reuse, and make sure they’re clear of all impurities.</w:t>
      </w:r>
    </w:p>
    <w:p>
      <w:pPr>
        <w:spacing w:after="0" w:line="360" w:lineRule="auto"/>
        <w:ind w:firstLine="360"/>
        <w:jc w:val="both"/>
        <w:rPr>
          <w:rFonts w:asciiTheme="minorBidi" w:hAnsiTheme="minorBidi"/>
          <w:bCs/>
          <w:sz w:val="25"/>
          <w:szCs w:val="25"/>
        </w:rPr>
      </w:pPr>
      <w:r>
        <w:rPr>
          <w:rFonts w:asciiTheme="minorBidi" w:hAnsiTheme="minorBidi"/>
          <w:bCs/>
          <w:sz w:val="25"/>
          <w:szCs w:val="25"/>
        </w:rPr>
        <w:t xml:space="preserve">Despite these partnerships, the cost of production will not increase dramatically for the company. Recycling, as it turns out, is cheaper and much more sustainable. </w:t>
      </w:r>
    </w:p>
    <w:p>
      <w:pPr>
        <w:pStyle w:val="3"/>
        <w:rPr>
          <w:rFonts w:asciiTheme="minorBidi" w:hAnsiTheme="minorBidi" w:cstheme="minorBidi"/>
          <w:b w:val="0"/>
          <w:sz w:val="25"/>
          <w:szCs w:val="25"/>
        </w:rPr>
      </w:pPr>
      <w:bookmarkStart w:id="16" w:name="_Toc56522435"/>
      <w:r>
        <w:rPr>
          <w:rFonts w:asciiTheme="minorBidi" w:hAnsiTheme="minorBidi" w:cstheme="minorBidi"/>
          <w:sz w:val="25"/>
          <w:szCs w:val="25"/>
        </w:rPr>
        <w:t>Target market</w:t>
      </w:r>
      <w:r>
        <w:rPr>
          <w:rFonts w:asciiTheme="minorBidi" w:hAnsiTheme="minorBidi"/>
          <w:b w:val="0"/>
          <w:sz w:val="25"/>
          <w:szCs w:val="25"/>
        </w:rPr>
        <w:t>:</w:t>
      </w:r>
      <w:bookmarkEnd w:id="16"/>
    </w:p>
    <w:p>
      <w:pPr>
        <w:spacing w:line="360" w:lineRule="auto"/>
        <w:ind w:firstLine="360"/>
        <w:jc w:val="both"/>
        <w:rPr>
          <w:rFonts w:asciiTheme="minorBidi" w:hAnsiTheme="minorBidi"/>
          <w:sz w:val="25"/>
          <w:szCs w:val="25"/>
        </w:rPr>
      </w:pPr>
      <w:r>
        <w:rPr>
          <w:rFonts w:asciiTheme="minorBidi" w:hAnsiTheme="minorBidi"/>
          <w:sz w:val="25"/>
          <w:szCs w:val="25"/>
        </w:rPr>
        <w:t xml:space="preserve">Our main targets are people ranging from 21 years old and above. Our product is designed for mass consumption and caters to all income based segments. </w:t>
      </w:r>
    </w:p>
    <w:p>
      <w:pPr>
        <w:pStyle w:val="3"/>
        <w:rPr>
          <w:rFonts w:asciiTheme="minorBidi" w:hAnsiTheme="minorBidi"/>
          <w:bCs w:val="0"/>
          <w:sz w:val="25"/>
          <w:szCs w:val="25"/>
        </w:rPr>
      </w:pPr>
      <w:bookmarkStart w:id="17" w:name="_Toc56522436"/>
      <w:r>
        <w:rPr>
          <w:rFonts w:asciiTheme="minorBidi" w:hAnsiTheme="minorBidi" w:cstheme="minorBidi"/>
          <w:bCs w:val="0"/>
          <w:sz w:val="25"/>
          <w:szCs w:val="25"/>
        </w:rPr>
        <w:t>Product Pricing and Market Positioning</w:t>
      </w:r>
      <w:bookmarkEnd w:id="17"/>
    </w:p>
    <w:p>
      <w:pPr>
        <w:spacing w:after="0" w:line="360" w:lineRule="auto"/>
        <w:ind w:firstLine="360"/>
        <w:jc w:val="both"/>
        <w:rPr>
          <w:rFonts w:asciiTheme="minorBidi" w:hAnsiTheme="minorBidi"/>
          <w:sz w:val="25"/>
          <w:szCs w:val="25"/>
        </w:rPr>
      </w:pPr>
      <w:r>
        <w:rPr>
          <w:rFonts w:asciiTheme="minorBidi" w:hAnsiTheme="minorBidi"/>
          <w:sz w:val="25"/>
          <w:szCs w:val="25"/>
        </w:rPr>
        <w:t>The product comes at three different sizes, 0.33 litres (1), 0.5 litres (2), and 1.5 litres (3). Each will priced at mid-range since we’re aiming to reach most segments. Each bottle will be priced as follows, according to the numbers attributed earlier:</w:t>
      </w:r>
    </w:p>
    <w:p>
      <w:pPr>
        <w:spacing w:after="0" w:line="360" w:lineRule="auto"/>
        <w:ind w:firstLine="360"/>
        <w:jc w:val="both"/>
        <w:rPr>
          <w:rFonts w:asciiTheme="minorBidi" w:hAnsiTheme="minorBidi"/>
          <w:sz w:val="25"/>
          <w:szCs w:val="25"/>
        </w:rPr>
      </w:pPr>
      <w:r>
        <w:rPr>
          <w:rFonts w:asciiTheme="minorBidi" w:hAnsiTheme="minorBidi"/>
          <w:sz w:val="25"/>
          <w:szCs w:val="25"/>
        </w:rPr>
        <w:t xml:space="preserve"> 1 – €0.35. </w:t>
      </w:r>
    </w:p>
    <w:p>
      <w:pPr>
        <w:spacing w:after="0" w:line="360" w:lineRule="auto"/>
        <w:ind w:firstLine="360"/>
        <w:jc w:val="both"/>
        <w:rPr>
          <w:rFonts w:asciiTheme="minorBidi" w:hAnsiTheme="minorBidi"/>
          <w:sz w:val="25"/>
          <w:szCs w:val="25"/>
        </w:rPr>
      </w:pPr>
      <w:r>
        <w:rPr>
          <w:rFonts w:asciiTheme="minorBidi" w:hAnsiTheme="minorBidi"/>
          <w:sz w:val="25"/>
          <w:szCs w:val="25"/>
        </w:rPr>
        <w:t xml:space="preserve">2 – €0.59. </w:t>
      </w:r>
    </w:p>
    <w:p>
      <w:pPr>
        <w:spacing w:after="0" w:line="360" w:lineRule="auto"/>
        <w:ind w:firstLine="360"/>
        <w:jc w:val="both"/>
        <w:rPr>
          <w:rFonts w:asciiTheme="minorBidi" w:hAnsiTheme="minorBidi"/>
          <w:sz w:val="25"/>
          <w:szCs w:val="25"/>
        </w:rPr>
      </w:pPr>
      <w:r>
        <w:rPr>
          <w:rFonts w:asciiTheme="minorBidi" w:hAnsiTheme="minorBidi"/>
          <w:sz w:val="25"/>
          <w:szCs w:val="25"/>
        </w:rPr>
        <w:t>3 – €1.19</w:t>
      </w:r>
    </w:p>
    <w:p>
      <w:pPr>
        <w:pStyle w:val="17"/>
        <w:numPr>
          <w:ilvl w:val="0"/>
          <w:numId w:val="1"/>
        </w:numPr>
        <w:spacing w:after="0" w:line="360" w:lineRule="auto"/>
        <w:jc w:val="both"/>
        <w:outlineLvl w:val="0"/>
        <w:rPr>
          <w:rFonts w:asciiTheme="minorBidi" w:hAnsiTheme="minorBidi"/>
          <w:b/>
          <w:sz w:val="25"/>
          <w:szCs w:val="25"/>
        </w:rPr>
      </w:pPr>
      <w:bookmarkStart w:id="18" w:name="_Toc56522437"/>
      <w:r>
        <w:rPr>
          <w:rFonts w:asciiTheme="minorBidi" w:hAnsiTheme="minorBidi"/>
          <w:b/>
          <w:sz w:val="25"/>
          <w:szCs w:val="25"/>
        </w:rPr>
        <w:t>Enviromental Analysis</w:t>
      </w:r>
      <w:bookmarkEnd w:id="18"/>
    </w:p>
    <w:p>
      <w:pPr>
        <w:spacing w:after="0" w:line="360" w:lineRule="auto"/>
        <w:ind w:firstLine="360"/>
        <w:jc w:val="both"/>
        <w:rPr>
          <w:rFonts w:asciiTheme="minorBidi" w:hAnsiTheme="minorBidi"/>
          <w:bCs/>
          <w:sz w:val="25"/>
          <w:szCs w:val="25"/>
        </w:rPr>
      </w:pPr>
      <w:r>
        <w:rPr>
          <w:rFonts w:asciiTheme="minorBidi" w:hAnsiTheme="minorBidi"/>
          <w:bCs/>
          <w:sz w:val="25"/>
          <w:szCs w:val="25"/>
        </w:rPr>
        <w:t>In order to tackle the environmental analysis, we’ll need to conduct two types of market research. We’ll first analyze tha barriers to entry that could make our implementation in the market difficult and how we can tackle them.</w:t>
      </w:r>
    </w:p>
    <w:p>
      <w:pPr>
        <w:spacing w:after="0" w:line="360" w:lineRule="auto"/>
        <w:ind w:firstLine="360"/>
        <w:jc w:val="both"/>
        <w:rPr>
          <w:rFonts w:asciiTheme="minorBidi" w:hAnsiTheme="minorBidi"/>
          <w:bCs/>
          <w:sz w:val="25"/>
          <w:szCs w:val="25"/>
        </w:rPr>
      </w:pPr>
      <w:r>
        <w:rPr>
          <w:rFonts w:asciiTheme="minorBidi" w:hAnsiTheme="minorBidi"/>
          <w:bCs/>
          <w:sz w:val="25"/>
          <w:szCs w:val="25"/>
        </w:rPr>
        <w:t xml:space="preserve">Secondly, we’ll perform a SWOT Analysis in order to identify the internal and external factors that could help or hinder our performance in the market. </w:t>
      </w:r>
    </w:p>
    <w:p>
      <w:pPr>
        <w:pStyle w:val="3"/>
        <w:rPr>
          <w:rFonts w:asciiTheme="minorBidi" w:hAnsiTheme="minorBidi"/>
          <w:b w:val="0"/>
          <w:sz w:val="25"/>
          <w:szCs w:val="25"/>
        </w:rPr>
      </w:pPr>
      <w:bookmarkStart w:id="19" w:name="_Toc56522438"/>
      <w:r>
        <w:rPr>
          <w:rFonts w:asciiTheme="minorBidi" w:hAnsiTheme="minorBidi"/>
          <w:b w:val="0"/>
          <w:sz w:val="25"/>
          <w:szCs w:val="25"/>
        </w:rPr>
        <w:t>Barriers to entry:</w:t>
      </w:r>
      <w:bookmarkEnd w:id="19"/>
    </w:p>
    <w:p>
      <w:pPr>
        <w:spacing w:after="0" w:line="360" w:lineRule="auto"/>
        <w:ind w:firstLine="360"/>
        <w:jc w:val="both"/>
        <w:rPr>
          <w:rFonts w:asciiTheme="minorBidi" w:hAnsiTheme="minorBidi"/>
          <w:bCs/>
          <w:sz w:val="25"/>
          <w:szCs w:val="25"/>
        </w:rPr>
      </w:pPr>
      <w:r>
        <w:rPr>
          <w:rFonts w:asciiTheme="minorBidi" w:hAnsiTheme="minorBidi"/>
          <w:bCs/>
          <w:sz w:val="25"/>
          <w:szCs w:val="25"/>
        </w:rPr>
        <w:t>The Austrian land possesses one of the largest water resources in the european continent. Austria also possesses one of the largest mineral water sources in the continent. Besides all that, Austrians have taken to consuming mineral water in the past five years, and studies show the market is growing steadily.</w:t>
      </w:r>
    </w:p>
    <w:p>
      <w:pPr>
        <w:spacing w:after="0" w:line="360" w:lineRule="auto"/>
        <w:ind w:firstLine="360"/>
        <w:jc w:val="both"/>
        <w:rPr>
          <w:rFonts w:asciiTheme="minorBidi" w:hAnsiTheme="minorBidi"/>
          <w:bCs/>
          <w:sz w:val="25"/>
          <w:szCs w:val="25"/>
        </w:rPr>
      </w:pPr>
      <w:r>
        <w:rPr>
          <w:rFonts w:asciiTheme="minorBidi" w:hAnsiTheme="minorBidi"/>
          <w:bCs/>
          <w:sz w:val="25"/>
          <w:szCs w:val="25"/>
        </w:rPr>
        <w:t>As much as all these facts seem like the mineral water market is a great opportunity, one has to look at the already established companies and the industry legal environment to make sure the market penetration goes smoothly. Here are the barriers to entry that Water&amp;Co. has compiled.</w:t>
      </w:r>
    </w:p>
    <w:p>
      <w:pPr>
        <w:spacing w:after="0" w:line="360" w:lineRule="auto"/>
        <w:ind w:firstLine="360"/>
        <w:jc w:val="both"/>
        <w:rPr>
          <w:rFonts w:asciiTheme="minorBidi" w:hAnsiTheme="minorBidi"/>
          <w:bCs/>
          <w:sz w:val="25"/>
          <w:szCs w:val="25"/>
        </w:rPr>
      </w:pPr>
    </w:p>
    <w:p>
      <w:pPr>
        <w:pStyle w:val="17"/>
        <w:numPr>
          <w:ilvl w:val="0"/>
          <w:numId w:val="2"/>
        </w:numPr>
        <w:tabs>
          <w:tab w:val="center" w:pos="4320"/>
        </w:tabs>
        <w:spacing w:after="0" w:line="240" w:lineRule="auto"/>
        <w:rPr>
          <w:rFonts w:asciiTheme="minorBidi" w:hAnsiTheme="minorBidi"/>
          <w:bCs/>
          <w:sz w:val="25"/>
          <w:szCs w:val="25"/>
        </w:rPr>
      </w:pPr>
      <w:r>
        <w:rPr>
          <w:rFonts w:asciiTheme="minorBidi" w:hAnsiTheme="minorBidi"/>
          <w:bCs/>
          <w:sz w:val="25"/>
          <w:szCs w:val="25"/>
        </w:rPr>
        <w:t>High startup costs: Acquiring all the technologically advanced machinery necessary for water purification and bottle filling requires a high capital investment.</w:t>
      </w:r>
    </w:p>
    <w:p>
      <w:pPr>
        <w:pStyle w:val="17"/>
        <w:numPr>
          <w:ilvl w:val="0"/>
          <w:numId w:val="2"/>
        </w:numPr>
        <w:tabs>
          <w:tab w:val="center" w:pos="4320"/>
        </w:tabs>
        <w:spacing w:after="0" w:line="240" w:lineRule="auto"/>
        <w:rPr>
          <w:rFonts w:asciiTheme="minorBidi" w:hAnsiTheme="minorBidi"/>
          <w:bCs/>
          <w:sz w:val="25"/>
          <w:szCs w:val="25"/>
        </w:rPr>
      </w:pPr>
      <w:r>
        <w:rPr>
          <w:rFonts w:asciiTheme="minorBidi" w:hAnsiTheme="minorBidi"/>
          <w:bCs/>
          <w:sz w:val="25"/>
          <w:szCs w:val="25"/>
        </w:rPr>
        <w:t>High marketing costs: In order to reach the maximum amount of consumers,  the company will have to invest heavily on marketing and communicating the product through all channels, including direct marketing.</w:t>
      </w:r>
    </w:p>
    <w:p>
      <w:pPr>
        <w:pStyle w:val="17"/>
        <w:numPr>
          <w:ilvl w:val="0"/>
          <w:numId w:val="2"/>
        </w:numPr>
        <w:tabs>
          <w:tab w:val="center" w:pos="4320"/>
        </w:tabs>
        <w:spacing w:after="0" w:line="240" w:lineRule="auto"/>
        <w:rPr>
          <w:rFonts w:asciiTheme="minorBidi" w:hAnsiTheme="minorBidi"/>
          <w:bCs/>
          <w:sz w:val="25"/>
          <w:szCs w:val="25"/>
        </w:rPr>
      </w:pPr>
      <w:r>
        <w:rPr>
          <w:rFonts w:asciiTheme="minorBidi" w:hAnsiTheme="minorBidi"/>
          <w:bCs/>
          <w:sz w:val="25"/>
          <w:szCs w:val="25"/>
        </w:rPr>
        <w:t>Brand recognition challenges: Austrians have brands they love and are faithful to. Our first challenge is to get our brand recognized by all Austrians by building trust toward our product.</w:t>
      </w:r>
    </w:p>
    <w:p>
      <w:pPr>
        <w:tabs>
          <w:tab w:val="center" w:pos="4320"/>
        </w:tabs>
        <w:spacing w:after="0" w:line="240" w:lineRule="auto"/>
        <w:rPr>
          <w:rFonts w:cs="Gill Sans"/>
        </w:rPr>
      </w:pPr>
    </w:p>
    <w:p>
      <w:pPr>
        <w:pStyle w:val="3"/>
        <w:rPr>
          <w:rFonts w:asciiTheme="minorBidi" w:hAnsiTheme="minorBidi"/>
          <w:b w:val="0"/>
          <w:sz w:val="25"/>
          <w:szCs w:val="25"/>
        </w:rPr>
      </w:pPr>
      <w:bookmarkStart w:id="20" w:name="_Toc56522439"/>
      <w:r>
        <w:rPr>
          <w:rFonts w:asciiTheme="minorBidi" w:hAnsiTheme="minorBidi"/>
          <w:b w:val="0"/>
          <w:sz w:val="25"/>
          <w:szCs w:val="25"/>
        </w:rPr>
        <w:t>SWOT Analysis:</w:t>
      </w:r>
      <w:bookmarkEnd w:id="20"/>
    </w:p>
    <w:p>
      <w:pPr>
        <w:spacing w:after="0" w:line="360" w:lineRule="auto"/>
        <w:ind w:firstLine="720"/>
        <w:jc w:val="both"/>
        <w:rPr>
          <w:rFonts w:asciiTheme="minorBidi" w:hAnsiTheme="minorBidi"/>
          <w:bCs/>
          <w:sz w:val="25"/>
          <w:szCs w:val="25"/>
        </w:rPr>
      </w:pPr>
      <w:r>
        <w:rPr>
          <w:rFonts w:asciiTheme="minorBidi" w:hAnsiTheme="minorBidi"/>
          <w:bCs/>
          <w:sz w:val="25"/>
          <w:szCs w:val="25"/>
        </w:rPr>
        <w:t>In order to have a better understanding of our product and where we stand in the market, we decided to conduct a SWOT analysis in order to identify our Strengths, Weaknesses as part of an internal audit. Then we’d perform an external market research in which we’ll identify the Opportunities we could take advantage of, and the threats that could hinder our implementation.</w:t>
      </w:r>
    </w:p>
    <w:p>
      <w:pPr>
        <w:spacing w:after="0" w:line="360" w:lineRule="auto"/>
        <w:ind w:firstLine="720"/>
        <w:jc w:val="both"/>
        <w:rPr>
          <w:rFonts w:asciiTheme="minorBidi" w:hAnsiTheme="minorBidi"/>
          <w:bCs/>
          <w:sz w:val="25"/>
          <w:szCs w:val="25"/>
        </w:rPr>
      </w:pPr>
      <w:r>
        <w:rPr>
          <w:rFonts w:asciiTheme="minorBidi" w:hAnsiTheme="minorBidi"/>
          <w:bCs/>
          <w:sz w:val="25"/>
          <w:szCs w:val="25"/>
        </w:rPr>
        <w:t>Find below the SWOT analysis, after which we’ll discuss how we could use our strengths to our advantages, and how we can turn our weaknesses around and emphasize on addressing them to make our product better.</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360" w:lineRule="auto"/>
              <w:jc w:val="both"/>
              <w:rPr>
                <w:rFonts w:asciiTheme="minorBidi" w:hAnsiTheme="minorBidi"/>
                <w:bCs/>
                <w:sz w:val="25"/>
                <w:szCs w:val="25"/>
              </w:rPr>
            </w:pPr>
            <w:r>
              <w:rPr>
                <w:rFonts w:asciiTheme="minorBidi" w:hAnsiTheme="minorBidi"/>
                <w:bCs/>
                <w:sz w:val="25"/>
                <w:szCs w:val="25"/>
              </w:rPr>
              <w:t>Strengths</w:t>
            </w:r>
          </w:p>
        </w:tc>
        <w:tc>
          <w:tcPr>
            <w:tcW w:w="4788" w:type="dxa"/>
          </w:tcPr>
          <w:p>
            <w:pPr>
              <w:spacing w:after="0" w:line="360" w:lineRule="auto"/>
              <w:jc w:val="both"/>
              <w:rPr>
                <w:rFonts w:asciiTheme="minorBidi" w:hAnsiTheme="minorBidi"/>
                <w:bCs/>
                <w:sz w:val="25"/>
                <w:szCs w:val="25"/>
              </w:rPr>
            </w:pPr>
            <w:r>
              <w:rPr>
                <w:rFonts w:asciiTheme="minorBidi" w:hAnsiTheme="minorBidi"/>
                <w:bCs/>
                <w:sz w:val="25"/>
                <w:szCs w:val="25"/>
              </w:rPr>
              <w:t>Weaknesses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pStyle w:val="17"/>
              <w:numPr>
                <w:ilvl w:val="0"/>
                <w:numId w:val="3"/>
              </w:numPr>
              <w:spacing w:after="0" w:line="360" w:lineRule="auto"/>
              <w:jc w:val="both"/>
              <w:rPr>
                <w:rFonts w:asciiTheme="minorBidi" w:hAnsiTheme="minorBidi"/>
                <w:bCs/>
                <w:sz w:val="25"/>
                <w:szCs w:val="25"/>
              </w:rPr>
            </w:pPr>
            <w:r>
              <w:rPr>
                <w:rFonts w:asciiTheme="minorBidi" w:hAnsiTheme="minorBidi"/>
                <w:bCs/>
                <w:sz w:val="25"/>
                <w:szCs w:val="25"/>
              </w:rPr>
              <w:t>A product that puts the customer’s health first.</w:t>
            </w:r>
          </w:p>
          <w:p>
            <w:pPr>
              <w:pStyle w:val="17"/>
              <w:numPr>
                <w:ilvl w:val="0"/>
                <w:numId w:val="3"/>
              </w:numPr>
              <w:spacing w:after="0" w:line="360" w:lineRule="auto"/>
              <w:jc w:val="both"/>
              <w:rPr>
                <w:rFonts w:asciiTheme="minorBidi" w:hAnsiTheme="minorBidi"/>
                <w:bCs/>
                <w:sz w:val="25"/>
                <w:szCs w:val="25"/>
              </w:rPr>
            </w:pPr>
            <w:r>
              <w:rPr>
                <w:rFonts w:asciiTheme="minorBidi" w:hAnsiTheme="minorBidi"/>
                <w:bCs/>
                <w:sz w:val="25"/>
                <w:szCs w:val="25"/>
              </w:rPr>
              <w:t>A product, and company, that cares about your carbon footprint.</w:t>
            </w:r>
          </w:p>
          <w:p>
            <w:pPr>
              <w:pStyle w:val="17"/>
              <w:numPr>
                <w:ilvl w:val="0"/>
                <w:numId w:val="3"/>
              </w:numPr>
              <w:spacing w:after="0" w:line="360" w:lineRule="auto"/>
              <w:jc w:val="both"/>
              <w:rPr>
                <w:rFonts w:asciiTheme="minorBidi" w:hAnsiTheme="minorBidi"/>
                <w:bCs/>
                <w:sz w:val="25"/>
                <w:szCs w:val="25"/>
              </w:rPr>
            </w:pPr>
            <w:r>
              <w:rPr>
                <w:rFonts w:asciiTheme="minorBidi" w:hAnsiTheme="minorBidi"/>
                <w:bCs/>
                <w:sz w:val="25"/>
                <w:szCs w:val="25"/>
              </w:rPr>
              <w:t>A portable product that is easily accessible everywhere, and can be carried with the customer and fit in all places.</w:t>
            </w:r>
          </w:p>
        </w:tc>
        <w:tc>
          <w:tcPr>
            <w:tcW w:w="4788" w:type="dxa"/>
          </w:tcPr>
          <w:p>
            <w:pPr>
              <w:pStyle w:val="17"/>
              <w:numPr>
                <w:ilvl w:val="0"/>
                <w:numId w:val="4"/>
              </w:numPr>
              <w:spacing w:after="0" w:line="360" w:lineRule="auto"/>
              <w:jc w:val="both"/>
              <w:rPr>
                <w:rFonts w:asciiTheme="minorBidi" w:hAnsiTheme="minorBidi"/>
                <w:bCs/>
                <w:sz w:val="25"/>
                <w:szCs w:val="25"/>
              </w:rPr>
            </w:pPr>
            <w:r>
              <w:rPr>
                <w:rFonts w:asciiTheme="minorBidi" w:hAnsiTheme="minorBidi"/>
                <w:bCs/>
                <w:sz w:val="25"/>
                <w:szCs w:val="25"/>
              </w:rPr>
              <w:t>Negative perception by the customer regarding plastic bottles.</w:t>
            </w:r>
          </w:p>
          <w:p>
            <w:pPr>
              <w:pStyle w:val="17"/>
              <w:numPr>
                <w:ilvl w:val="0"/>
                <w:numId w:val="4"/>
              </w:numPr>
              <w:spacing w:after="0" w:line="360" w:lineRule="auto"/>
              <w:jc w:val="both"/>
              <w:rPr>
                <w:rFonts w:asciiTheme="minorBidi" w:hAnsiTheme="minorBidi"/>
                <w:bCs/>
                <w:sz w:val="25"/>
                <w:szCs w:val="25"/>
              </w:rPr>
            </w:pPr>
            <w:r>
              <w:rPr>
                <w:rFonts w:asciiTheme="minorBidi" w:hAnsiTheme="minorBidi"/>
                <w:bCs/>
                <w:sz w:val="25"/>
                <w:szCs w:val="25"/>
              </w:rPr>
              <w:t>Brand image not yet recognizable.</w:t>
            </w:r>
          </w:p>
          <w:p>
            <w:pPr>
              <w:pStyle w:val="17"/>
              <w:numPr>
                <w:ilvl w:val="0"/>
                <w:numId w:val="4"/>
              </w:numPr>
              <w:spacing w:after="0" w:line="360" w:lineRule="auto"/>
              <w:jc w:val="both"/>
              <w:rPr>
                <w:rFonts w:asciiTheme="minorBidi" w:hAnsiTheme="minorBidi"/>
                <w:bCs/>
                <w:sz w:val="25"/>
                <w:szCs w:val="25"/>
              </w:rPr>
            </w:pPr>
            <w:r>
              <w:rPr>
                <w:rFonts w:asciiTheme="minorBidi" w:hAnsiTheme="minorBidi"/>
                <w:bCs/>
                <w:sz w:val="25"/>
                <w:szCs w:val="25"/>
              </w:rPr>
              <w:t>Weak presence in the market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360" w:lineRule="auto"/>
              <w:jc w:val="both"/>
              <w:rPr>
                <w:rFonts w:asciiTheme="minorBidi" w:hAnsiTheme="minorBidi"/>
                <w:bCs/>
                <w:sz w:val="25"/>
                <w:szCs w:val="25"/>
              </w:rPr>
            </w:pPr>
            <w:r>
              <w:rPr>
                <w:rFonts w:asciiTheme="minorBidi" w:hAnsiTheme="minorBidi"/>
                <w:bCs/>
                <w:sz w:val="25"/>
                <w:szCs w:val="25"/>
              </w:rPr>
              <w:t>Opportunities</w:t>
            </w:r>
          </w:p>
        </w:tc>
        <w:tc>
          <w:tcPr>
            <w:tcW w:w="4788" w:type="dxa"/>
          </w:tcPr>
          <w:p>
            <w:pPr>
              <w:spacing w:after="0" w:line="360" w:lineRule="auto"/>
              <w:jc w:val="both"/>
              <w:rPr>
                <w:rFonts w:asciiTheme="minorBidi" w:hAnsiTheme="minorBidi"/>
                <w:bCs/>
                <w:sz w:val="25"/>
                <w:szCs w:val="25"/>
              </w:rPr>
            </w:pPr>
            <w:r>
              <w:rPr>
                <w:rFonts w:asciiTheme="minorBidi" w:hAnsiTheme="minorBidi"/>
                <w:bCs/>
                <w:sz w:val="25"/>
                <w:szCs w:val="25"/>
              </w:rPr>
              <w:t>Threats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pStyle w:val="17"/>
              <w:numPr>
                <w:ilvl w:val="0"/>
                <w:numId w:val="5"/>
              </w:numPr>
              <w:spacing w:after="0" w:line="360" w:lineRule="auto"/>
              <w:jc w:val="both"/>
              <w:rPr>
                <w:rFonts w:asciiTheme="minorBidi" w:hAnsiTheme="minorBidi"/>
                <w:bCs/>
                <w:sz w:val="25"/>
                <w:szCs w:val="25"/>
              </w:rPr>
            </w:pPr>
            <w:r>
              <w:rPr>
                <w:rFonts w:asciiTheme="minorBidi" w:hAnsiTheme="minorBidi"/>
                <w:bCs/>
                <w:sz w:val="25"/>
                <w:szCs w:val="25"/>
              </w:rPr>
              <w:t>The company is located in a country with the cleanest water resources in Europe.</w:t>
            </w:r>
          </w:p>
          <w:p>
            <w:pPr>
              <w:pStyle w:val="17"/>
              <w:numPr>
                <w:ilvl w:val="0"/>
                <w:numId w:val="5"/>
              </w:numPr>
              <w:spacing w:after="0" w:line="360" w:lineRule="auto"/>
              <w:jc w:val="both"/>
              <w:rPr>
                <w:rFonts w:asciiTheme="minorBidi" w:hAnsiTheme="minorBidi"/>
                <w:bCs/>
                <w:sz w:val="25"/>
                <w:szCs w:val="25"/>
              </w:rPr>
            </w:pPr>
            <w:r>
              <w:rPr>
                <w:rFonts w:asciiTheme="minorBidi" w:hAnsiTheme="minorBidi"/>
                <w:bCs/>
                <w:sz w:val="25"/>
                <w:szCs w:val="25"/>
              </w:rPr>
              <w:t>The growing trend of mineral water consumption around the world.</w:t>
            </w:r>
          </w:p>
          <w:p>
            <w:pPr>
              <w:pStyle w:val="17"/>
              <w:numPr>
                <w:ilvl w:val="0"/>
                <w:numId w:val="5"/>
              </w:numPr>
              <w:spacing w:after="0" w:line="360" w:lineRule="auto"/>
              <w:jc w:val="both"/>
              <w:rPr>
                <w:rFonts w:asciiTheme="minorBidi" w:hAnsiTheme="minorBidi"/>
                <w:bCs/>
                <w:sz w:val="25"/>
                <w:szCs w:val="25"/>
              </w:rPr>
            </w:pPr>
            <w:r>
              <w:rPr>
                <w:rFonts w:asciiTheme="minorBidi" w:hAnsiTheme="minorBidi"/>
                <w:bCs/>
                <w:sz w:val="25"/>
                <w:szCs w:val="25"/>
              </w:rPr>
              <w:t>Easy access to essential infrastructure and roads.</w:t>
            </w:r>
          </w:p>
        </w:tc>
        <w:tc>
          <w:tcPr>
            <w:tcW w:w="4788" w:type="dxa"/>
          </w:tcPr>
          <w:p>
            <w:pPr>
              <w:pStyle w:val="17"/>
              <w:numPr>
                <w:ilvl w:val="0"/>
                <w:numId w:val="5"/>
              </w:numPr>
              <w:spacing w:after="0" w:line="360" w:lineRule="auto"/>
              <w:jc w:val="both"/>
              <w:rPr>
                <w:rFonts w:asciiTheme="minorBidi" w:hAnsiTheme="minorBidi"/>
                <w:bCs/>
                <w:sz w:val="25"/>
                <w:szCs w:val="25"/>
              </w:rPr>
            </w:pPr>
            <w:r>
              <w:rPr>
                <w:rFonts w:asciiTheme="minorBidi" w:hAnsiTheme="minorBidi"/>
                <w:bCs/>
                <w:sz w:val="25"/>
                <w:szCs w:val="25"/>
              </w:rPr>
              <w:t>Tough competition from already recognizable brands.</w:t>
            </w:r>
          </w:p>
          <w:p>
            <w:pPr>
              <w:pStyle w:val="17"/>
              <w:numPr>
                <w:ilvl w:val="0"/>
                <w:numId w:val="5"/>
              </w:numPr>
              <w:spacing w:after="0" w:line="360" w:lineRule="auto"/>
              <w:jc w:val="both"/>
              <w:rPr>
                <w:rFonts w:asciiTheme="minorBidi" w:hAnsiTheme="minorBidi"/>
                <w:bCs/>
                <w:sz w:val="25"/>
                <w:szCs w:val="25"/>
              </w:rPr>
            </w:pPr>
            <w:r>
              <w:rPr>
                <w:rFonts w:asciiTheme="minorBidi" w:hAnsiTheme="minorBidi"/>
                <w:bCs/>
                <w:sz w:val="25"/>
                <w:szCs w:val="25"/>
              </w:rPr>
              <w:t>Competition from brands that substitute water, (soda, juice, carbonated drinks…)</w:t>
            </w:r>
          </w:p>
          <w:p>
            <w:pPr>
              <w:pStyle w:val="17"/>
              <w:numPr>
                <w:ilvl w:val="0"/>
                <w:numId w:val="5"/>
              </w:numPr>
              <w:spacing w:after="0" w:line="360" w:lineRule="auto"/>
              <w:jc w:val="both"/>
              <w:rPr>
                <w:rFonts w:asciiTheme="minorBidi" w:hAnsiTheme="minorBidi"/>
                <w:bCs/>
                <w:sz w:val="25"/>
                <w:szCs w:val="25"/>
              </w:rPr>
            </w:pPr>
            <w:r>
              <w:rPr>
                <w:rFonts w:asciiTheme="minorBidi" w:hAnsiTheme="minorBidi"/>
                <w:bCs/>
                <w:sz w:val="25"/>
                <w:szCs w:val="25"/>
              </w:rPr>
              <w:t>Strict regulations to meet in order to meet industry standards</w:t>
            </w:r>
          </w:p>
        </w:tc>
      </w:tr>
    </w:tbl>
    <w:p>
      <w:pPr>
        <w:spacing w:after="0" w:line="360" w:lineRule="auto"/>
        <w:jc w:val="both"/>
        <w:rPr>
          <w:rFonts w:asciiTheme="minorBidi" w:hAnsiTheme="minorBidi"/>
          <w:bCs/>
          <w:sz w:val="25"/>
          <w:szCs w:val="25"/>
        </w:rPr>
      </w:pPr>
    </w:p>
    <w:p>
      <w:pPr>
        <w:pStyle w:val="17"/>
        <w:numPr>
          <w:ilvl w:val="0"/>
          <w:numId w:val="6"/>
        </w:numPr>
        <w:spacing w:after="0" w:line="360" w:lineRule="auto"/>
        <w:jc w:val="both"/>
        <w:rPr>
          <w:rFonts w:eastAsia="Times New Roman" w:asciiTheme="minorBidi" w:hAnsiTheme="minorBidi"/>
          <w:i/>
          <w:iCs/>
          <w:sz w:val="25"/>
          <w:szCs w:val="25"/>
        </w:rPr>
      </w:pPr>
      <w:r>
        <w:rPr>
          <w:rFonts w:eastAsia="Times New Roman" w:asciiTheme="minorBidi" w:hAnsiTheme="minorBidi"/>
          <w:i/>
          <w:iCs/>
          <w:sz w:val="25"/>
          <w:szCs w:val="25"/>
        </w:rPr>
        <w:t xml:space="preserve">Can any of our strengths help with improving our weaknesses or combating our threats? </w:t>
      </w:r>
    </w:p>
    <w:p>
      <w:pPr>
        <w:spacing w:after="0" w:line="360" w:lineRule="auto"/>
        <w:jc w:val="both"/>
        <w:rPr>
          <w:rFonts w:eastAsia="Times New Roman" w:asciiTheme="minorBidi" w:hAnsiTheme="minorBidi"/>
          <w:sz w:val="25"/>
          <w:szCs w:val="25"/>
        </w:rPr>
      </w:pPr>
      <w:r>
        <w:rPr>
          <w:rFonts w:eastAsia="Times New Roman" w:asciiTheme="minorBidi" w:hAnsiTheme="minorBidi"/>
          <w:i/>
          <w:iCs/>
          <w:sz w:val="25"/>
          <w:szCs w:val="25"/>
        </w:rPr>
        <w:t xml:space="preserve"> </w:t>
      </w:r>
      <w:r>
        <w:rPr>
          <w:rFonts w:eastAsia="Times New Roman" w:asciiTheme="minorBidi" w:hAnsiTheme="minorBidi"/>
          <w:i/>
          <w:iCs/>
          <w:sz w:val="25"/>
          <w:szCs w:val="25"/>
        </w:rPr>
        <w:tab/>
      </w:r>
      <w:r>
        <w:rPr>
          <w:rFonts w:eastAsia="Times New Roman" w:asciiTheme="minorBidi" w:hAnsiTheme="minorBidi"/>
          <w:sz w:val="25"/>
          <w:szCs w:val="25"/>
        </w:rPr>
        <w:t xml:space="preserve">Our product offering is our strength. Through a heavy marketing campaign, we aim to inform the customer about our product and its benefits. Through direct marketing actions, we aim to bring the customer closer to our company and inform them of our goals and how not only do we care about their health, but also about their carbon footprint. </w:t>
      </w:r>
    </w:p>
    <w:p>
      <w:pPr>
        <w:spacing w:after="0" w:line="360" w:lineRule="auto"/>
        <w:jc w:val="both"/>
        <w:rPr>
          <w:rFonts w:eastAsia="Times New Roman" w:asciiTheme="minorBidi" w:hAnsiTheme="minorBidi"/>
          <w:sz w:val="25"/>
          <w:szCs w:val="25"/>
        </w:rPr>
      </w:pPr>
      <w:r>
        <w:rPr>
          <w:rFonts w:eastAsia="Times New Roman" w:asciiTheme="minorBidi" w:hAnsiTheme="minorBidi"/>
          <w:sz w:val="25"/>
          <w:szCs w:val="25"/>
        </w:rPr>
        <w:tab/>
      </w:r>
      <w:r>
        <w:rPr>
          <w:rFonts w:eastAsia="Times New Roman" w:asciiTheme="minorBidi" w:hAnsiTheme="minorBidi"/>
          <w:sz w:val="25"/>
          <w:szCs w:val="25"/>
        </w:rPr>
        <w:t xml:space="preserve">By constant communication, through the traditional marketing channels and through social media, we will showcase our partners to our customers. Our partner’s efforts to make the water they, the consumer, consumes as healthy and pure as it can be. </w:t>
      </w:r>
    </w:p>
    <w:p>
      <w:pPr>
        <w:spacing w:after="0" w:line="360" w:lineRule="auto"/>
        <w:jc w:val="both"/>
        <w:rPr>
          <w:rFonts w:eastAsia="Times New Roman" w:asciiTheme="minorBidi" w:hAnsiTheme="minorBidi"/>
          <w:sz w:val="25"/>
          <w:szCs w:val="25"/>
        </w:rPr>
      </w:pPr>
      <w:r>
        <w:rPr>
          <w:rFonts w:eastAsia="Times New Roman" w:asciiTheme="minorBidi" w:hAnsiTheme="minorBidi"/>
          <w:sz w:val="25"/>
          <w:szCs w:val="25"/>
        </w:rPr>
        <w:t>In time, we will be able to establish the name Saint Ben, as the healthiest, safest bottled mineral water an Austrian can buy.</w:t>
      </w:r>
    </w:p>
    <w:p>
      <w:pPr>
        <w:spacing w:after="0" w:line="360" w:lineRule="auto"/>
        <w:jc w:val="both"/>
        <w:rPr>
          <w:rFonts w:eastAsia="Times New Roman" w:asciiTheme="minorBidi" w:hAnsiTheme="minorBidi"/>
          <w:sz w:val="25"/>
          <w:szCs w:val="25"/>
        </w:rPr>
      </w:pPr>
    </w:p>
    <w:p>
      <w:pPr>
        <w:pStyle w:val="17"/>
        <w:numPr>
          <w:ilvl w:val="0"/>
          <w:numId w:val="6"/>
        </w:numPr>
        <w:spacing w:after="0" w:line="360" w:lineRule="auto"/>
        <w:jc w:val="both"/>
        <w:rPr>
          <w:rFonts w:asciiTheme="minorBidi" w:hAnsiTheme="minorBidi"/>
          <w:i/>
          <w:iCs/>
          <w:sz w:val="25"/>
          <w:szCs w:val="25"/>
        </w:rPr>
      </w:pPr>
      <w:r>
        <w:rPr>
          <w:rFonts w:eastAsia="Times New Roman" w:asciiTheme="minorBidi" w:hAnsiTheme="minorBidi"/>
          <w:i/>
          <w:iCs/>
          <w:sz w:val="25"/>
          <w:szCs w:val="25"/>
        </w:rPr>
        <w:t>Based on the information above, what are your immediate goals?</w:t>
      </w:r>
    </w:p>
    <w:p>
      <w:pPr>
        <w:spacing w:after="0" w:line="360" w:lineRule="auto"/>
        <w:ind w:firstLine="360"/>
        <w:jc w:val="both"/>
        <w:rPr>
          <w:rFonts w:asciiTheme="minorBidi" w:hAnsiTheme="minorBidi"/>
          <w:sz w:val="25"/>
          <w:szCs w:val="25"/>
        </w:rPr>
      </w:pPr>
      <w:r>
        <w:rPr>
          <w:rFonts w:asciiTheme="minorBidi" w:hAnsiTheme="minorBidi"/>
          <w:sz w:val="25"/>
          <w:szCs w:val="25"/>
        </w:rPr>
        <w:t>Our next step is get all the approvals necessary to put our product in the market and start our marketing campaign. Our product is its image. We would like to have at least half the Austrian population know about Saint Ben in the next two years.</w:t>
      </w:r>
    </w:p>
    <w:p>
      <w:pPr>
        <w:spacing w:after="0" w:line="360" w:lineRule="auto"/>
        <w:jc w:val="both"/>
        <w:rPr>
          <w:rFonts w:asciiTheme="minorBidi" w:hAnsiTheme="minorBidi"/>
          <w:sz w:val="25"/>
          <w:szCs w:val="25"/>
        </w:rPr>
      </w:pPr>
    </w:p>
    <w:p>
      <w:pPr>
        <w:pStyle w:val="17"/>
        <w:numPr>
          <w:ilvl w:val="0"/>
          <w:numId w:val="1"/>
        </w:numPr>
        <w:spacing w:after="0" w:line="360" w:lineRule="auto"/>
        <w:jc w:val="both"/>
        <w:outlineLvl w:val="0"/>
        <w:rPr>
          <w:rFonts w:asciiTheme="minorBidi" w:hAnsiTheme="minorBidi"/>
          <w:b/>
          <w:sz w:val="25"/>
          <w:szCs w:val="25"/>
          <w:u w:val="single"/>
        </w:rPr>
      </w:pPr>
      <w:bookmarkStart w:id="21" w:name="_Toc56522440"/>
      <w:r>
        <w:rPr>
          <w:rFonts w:asciiTheme="minorBidi" w:hAnsiTheme="minorBidi"/>
          <w:b/>
          <w:sz w:val="25"/>
          <w:szCs w:val="25"/>
          <w:u w:val="single"/>
        </w:rPr>
        <w:t>Industrial Analysis:</w:t>
      </w:r>
      <w:bookmarkEnd w:id="21"/>
      <w:r>
        <w:rPr>
          <w:rFonts w:asciiTheme="minorBidi" w:hAnsiTheme="minorBidi"/>
          <w:b/>
          <w:sz w:val="25"/>
          <w:szCs w:val="25"/>
          <w:u w:val="single"/>
        </w:rPr>
        <w:t xml:space="preserve"> </w:t>
      </w:r>
    </w:p>
    <w:p>
      <w:pPr>
        <w:spacing w:line="360" w:lineRule="auto"/>
        <w:ind w:firstLine="360"/>
        <w:jc w:val="both"/>
        <w:rPr>
          <w:rFonts w:asciiTheme="minorBidi" w:hAnsiTheme="minorBidi"/>
          <w:sz w:val="25"/>
          <w:szCs w:val="25"/>
        </w:rPr>
      </w:pPr>
      <w:r>
        <w:rPr>
          <w:rFonts w:asciiTheme="minorBidi" w:hAnsiTheme="minorBidi"/>
          <w:sz w:val="25"/>
          <w:szCs w:val="25"/>
        </w:rPr>
        <w:t xml:space="preserve">The industry of mineral water in Austria is growing and expected to grow by 8.7% in the next five years. It is a growing market across Europe, and soaring in the United States where most revenue was generated this year. (US$61,076 million in 2020). </w:t>
      </w:r>
    </w:p>
    <w:p>
      <w:pPr>
        <w:spacing w:line="360" w:lineRule="auto"/>
        <w:ind w:firstLine="360"/>
        <w:jc w:val="both"/>
        <w:rPr>
          <w:rFonts w:asciiTheme="minorBidi" w:hAnsiTheme="minorBidi"/>
          <w:sz w:val="25"/>
          <w:szCs w:val="25"/>
        </w:rPr>
      </w:pPr>
      <w:r>
        <w:rPr>
          <w:rFonts w:asciiTheme="minorBidi" w:hAnsiTheme="minorBidi"/>
          <w:sz w:val="25"/>
          <w:szCs w:val="25"/>
        </w:rPr>
        <w:t>With this in mind, Water&amp;Co is willing to take advantage of the growing market, and etch its place within the Austrian market at first, then expand globally.The reason to choose Austria is thanks to its large water resources and easy access to environmentally clean water for pumping and purification</w:t>
      </w:r>
    </w:p>
    <w:p>
      <w:pPr>
        <w:spacing w:line="360" w:lineRule="auto"/>
        <w:ind w:firstLine="360"/>
        <w:jc w:val="both"/>
        <w:rPr>
          <w:rFonts w:asciiTheme="minorBidi" w:hAnsiTheme="minorBidi"/>
          <w:sz w:val="25"/>
          <w:szCs w:val="25"/>
        </w:rPr>
      </w:pPr>
      <w:r>
        <w:rPr>
          <w:rFonts w:asciiTheme="minorBidi" w:hAnsiTheme="minorBidi"/>
          <w:sz w:val="25"/>
          <w:szCs w:val="25"/>
        </w:rPr>
        <w:t>Thanks to the expanding market, Water&amp;Co. aims to launch a product that attracts both young and older generations. A fresh product that emphasizes health benefits, skin care and easy use is sure to attract all generations.</w:t>
      </w:r>
    </w:p>
    <w:p>
      <w:pPr>
        <w:spacing w:line="360" w:lineRule="auto"/>
        <w:ind w:firstLine="360"/>
        <w:jc w:val="both"/>
        <w:rPr>
          <w:rFonts w:asciiTheme="minorBidi" w:hAnsiTheme="minorBidi"/>
          <w:sz w:val="25"/>
          <w:szCs w:val="25"/>
        </w:rPr>
      </w:pPr>
      <w:r>
        <w:rPr>
          <w:rFonts w:asciiTheme="minorBidi" w:hAnsiTheme="minorBidi"/>
          <w:sz w:val="25"/>
          <w:szCs w:val="25"/>
        </w:rPr>
        <w:t xml:space="preserve">The mineral water industry trend is focused on ecological impact and health benefits to the customer. With the world dealing with pollution and global warming, the customers are more wary of any food product they are about to purchase. </w:t>
      </w:r>
    </w:p>
    <w:p>
      <w:pPr>
        <w:spacing w:line="360" w:lineRule="auto"/>
        <w:ind w:firstLine="360"/>
        <w:jc w:val="both"/>
        <w:rPr>
          <w:rFonts w:asciiTheme="minorBidi" w:hAnsiTheme="minorBidi"/>
          <w:sz w:val="25"/>
          <w:szCs w:val="25"/>
        </w:rPr>
      </w:pPr>
      <w:r>
        <w:rPr>
          <w:rFonts w:asciiTheme="minorBidi" w:hAnsiTheme="minorBidi"/>
          <w:sz w:val="25"/>
          <w:szCs w:val="25"/>
        </w:rPr>
        <w:t>This is why Water&amp;Co. through its brand Saint Ben, aims to ease the customer’s mind when it comes to their health benefits and their carbon footprint.</w:t>
      </w:r>
    </w:p>
    <w:p>
      <w:pPr>
        <w:pStyle w:val="17"/>
        <w:numPr>
          <w:ilvl w:val="0"/>
          <w:numId w:val="1"/>
        </w:numPr>
        <w:spacing w:line="360" w:lineRule="auto"/>
        <w:jc w:val="both"/>
        <w:outlineLvl w:val="0"/>
        <w:rPr>
          <w:rFonts w:asciiTheme="minorBidi" w:hAnsiTheme="minorBidi"/>
          <w:b/>
          <w:bCs/>
          <w:sz w:val="25"/>
          <w:szCs w:val="25"/>
          <w:u w:val="single"/>
        </w:rPr>
      </w:pPr>
      <w:bookmarkStart w:id="22" w:name="_Toc56522441"/>
      <w:r>
        <w:rPr>
          <w:rFonts w:asciiTheme="minorBidi" w:hAnsiTheme="minorBidi"/>
          <w:b/>
          <w:bCs/>
          <w:sz w:val="25"/>
          <w:szCs w:val="25"/>
          <w:u w:val="single"/>
        </w:rPr>
        <w:t>Conclusion:</w:t>
      </w:r>
      <w:bookmarkEnd w:id="22"/>
    </w:p>
    <w:p>
      <w:pPr>
        <w:spacing w:line="360" w:lineRule="auto"/>
        <w:ind w:firstLine="360"/>
        <w:jc w:val="both"/>
        <w:rPr>
          <w:rFonts w:asciiTheme="minorBidi" w:hAnsiTheme="minorBidi"/>
          <w:sz w:val="25"/>
          <w:szCs w:val="25"/>
        </w:rPr>
      </w:pPr>
      <w:r>
        <w:rPr>
          <w:rFonts w:asciiTheme="minorBidi" w:hAnsiTheme="minorBidi"/>
          <w:sz w:val="25"/>
          <w:szCs w:val="25"/>
        </w:rPr>
        <w:t xml:space="preserve">To conclude, despite the challenges we face especially in the high investment cost necessary to start the company, we are positive that Water&amp;Co. can establish itself within the market and earn its share. We have a solid product which will appeal to all generations. </w:t>
      </w:r>
    </w:p>
    <w:p>
      <w:pPr>
        <w:spacing w:line="360" w:lineRule="auto"/>
        <w:ind w:firstLine="360"/>
        <w:jc w:val="both"/>
        <w:rPr>
          <w:rFonts w:asciiTheme="minorBidi" w:hAnsiTheme="minorBidi"/>
          <w:sz w:val="25"/>
          <w:szCs w:val="25"/>
        </w:rPr>
      </w:pPr>
      <w:r>
        <w:rPr>
          <w:rFonts w:asciiTheme="minorBidi" w:hAnsiTheme="minorBidi"/>
          <w:sz w:val="25"/>
          <w:szCs w:val="25"/>
        </w:rPr>
        <w:t xml:space="preserve">By focusing on an aggressive communication plan, Saint Ben could become one of the most popular beverages in Austria, a beverage that cares about all the customer’s needs, their healthcare, their environmental impact, and our future. </w:t>
      </w:r>
    </w:p>
    <w:sectPr>
      <w:footerReference r:id="rId5" w:type="default"/>
      <w:pgSz w:w="12240" w:h="15840"/>
      <w:pgMar w:top="1440" w:right="1440" w:bottom="1440" w:left="1440" w:header="720" w:footer="720" w:gutter="0"/>
      <w:pgNumType w:start="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Gill Sans MT">
    <w:altName w:val="Yu Gothic UI"/>
    <w:panose1 w:val="020B0502020104020203"/>
    <w:charset w:val="4D"/>
    <w:family w:val="swiss"/>
    <w:pitch w:val="default"/>
    <w:sig w:usb0="00000000" w:usb1="00000000" w:usb2="00000000" w:usb3="00000000" w:csb0="00000003" w:csb1="00000000"/>
  </w:font>
  <w:font w:name="Gill Sans">
    <w:altName w:val="Yu Gothic UI"/>
    <w:panose1 w:val="020B0502020104020203"/>
    <w:charset w:val="B1"/>
    <w:family w:val="swiss"/>
    <w:pitch w:val="default"/>
    <w:sig w:usb0="00000000" w:usb1="00000000" w:usb2="00000000" w:usb3="00000000" w:csb0="000001F7" w:csb1="00000000"/>
  </w:font>
  <w:font w:name="Symbol">
    <w:panose1 w:val="05050102010706020507"/>
    <w:charset w:val="4D"/>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2988028"/>
      <w:docPartObj>
        <w:docPartGallery w:val="AutoText"/>
      </w:docPartObj>
    </w:sdtPr>
    <w:sdtContent>
      <w:p>
        <w:pPr>
          <w:pStyle w:val="8"/>
        </w:pPr>
        <w:r>
          <w:fldChar w:fldCharType="begin"/>
        </w:r>
        <w:r>
          <w:instrText xml:space="preserve"> PAGE   \* MERGEFORMAT </w:instrText>
        </w:r>
        <w:r>
          <w:fldChar w:fldCharType="separate"/>
        </w:r>
        <w:r>
          <w:t>1</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C2CFE"/>
    <w:multiLevelType w:val="multilevel"/>
    <w:tmpl w:val="289C2CFE"/>
    <w:lvl w:ilvl="0" w:tentative="0">
      <w:start w:val="3"/>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CBB37F2"/>
    <w:multiLevelType w:val="multilevel"/>
    <w:tmpl w:val="2CBB37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8300F52"/>
    <w:multiLevelType w:val="multilevel"/>
    <w:tmpl w:val="48300F52"/>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E381149"/>
    <w:multiLevelType w:val="multilevel"/>
    <w:tmpl w:val="4E3811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
    <w:nsid w:val="74FF3C5D"/>
    <w:multiLevelType w:val="multilevel"/>
    <w:tmpl w:val="74FF3C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94D3F72"/>
    <w:multiLevelType w:val="multilevel"/>
    <w:tmpl w:val="794D3F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CC"/>
    <w:rsid w:val="00003B9E"/>
    <w:rsid w:val="00123E73"/>
    <w:rsid w:val="00142288"/>
    <w:rsid w:val="0015621C"/>
    <w:rsid w:val="003A3A09"/>
    <w:rsid w:val="004102F4"/>
    <w:rsid w:val="00476065"/>
    <w:rsid w:val="006447D3"/>
    <w:rsid w:val="006F70A5"/>
    <w:rsid w:val="007903CC"/>
    <w:rsid w:val="00854663"/>
    <w:rsid w:val="00854777"/>
    <w:rsid w:val="008A03D6"/>
    <w:rsid w:val="008D53C5"/>
    <w:rsid w:val="009308AB"/>
    <w:rsid w:val="00987B72"/>
    <w:rsid w:val="009D535D"/>
    <w:rsid w:val="009E6EE2"/>
    <w:rsid w:val="00AF719F"/>
    <w:rsid w:val="00C448FB"/>
    <w:rsid w:val="00CB789D"/>
    <w:rsid w:val="00DA13B7"/>
    <w:rsid w:val="00E16779"/>
    <w:rsid w:val="00E17C63"/>
    <w:rsid w:val="00E93A0E"/>
    <w:rsid w:val="00E9622E"/>
    <w:rsid w:val="00EC625D"/>
    <w:rsid w:val="1FF9256D"/>
    <w:rsid w:val="561623FF"/>
    <w:rsid w:val="65090B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0"/>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3"/>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2"/>
    <w:semiHidden/>
    <w:unhideWhenUsed/>
    <w:uiPriority w:val="99"/>
    <w:pPr>
      <w:spacing w:after="0" w:line="240" w:lineRule="auto"/>
    </w:pPr>
    <w:rPr>
      <w:rFonts w:ascii="Tahoma" w:hAnsi="Tahoma" w:cs="Tahoma"/>
      <w:sz w:val="16"/>
      <w:szCs w:val="16"/>
    </w:rPr>
  </w:style>
  <w:style w:type="character" w:styleId="7">
    <w:name w:val="Emphasis"/>
    <w:basedOn w:val="4"/>
    <w:qFormat/>
    <w:uiPriority w:val="20"/>
    <w:rPr>
      <w:i/>
      <w:iCs/>
    </w:rPr>
  </w:style>
  <w:style w:type="paragraph" w:styleId="8">
    <w:name w:val="footer"/>
    <w:basedOn w:val="1"/>
    <w:link w:val="19"/>
    <w:unhideWhenUsed/>
    <w:uiPriority w:val="99"/>
    <w:pPr>
      <w:tabs>
        <w:tab w:val="center" w:pos="4680"/>
        <w:tab w:val="right" w:pos="9360"/>
      </w:tabs>
      <w:spacing w:after="0" w:line="240" w:lineRule="auto"/>
    </w:pPr>
  </w:style>
  <w:style w:type="paragraph" w:styleId="9">
    <w:name w:val="header"/>
    <w:basedOn w:val="1"/>
    <w:link w:val="18"/>
    <w:unhideWhenUsed/>
    <w:qFormat/>
    <w:uiPriority w:val="99"/>
    <w:pPr>
      <w:tabs>
        <w:tab w:val="center" w:pos="4680"/>
        <w:tab w:val="right" w:pos="9360"/>
      </w:tabs>
      <w:spacing w:after="0" w:line="240" w:lineRule="auto"/>
    </w:pPr>
  </w:style>
  <w:style w:type="character" w:styleId="10">
    <w:name w:val="Hyperlink"/>
    <w:basedOn w:val="4"/>
    <w:unhideWhenUsed/>
    <w:uiPriority w:val="99"/>
    <w:rPr>
      <w:color w:val="0000FF" w:themeColor="hyperlink"/>
      <w:u w:val="single"/>
      <w14:textFill>
        <w14:solidFill>
          <w14:schemeClr w14:val="hlink"/>
        </w14:solidFill>
      </w14:textFill>
    </w:rPr>
  </w:style>
  <w:style w:type="paragraph" w:styleId="11">
    <w:name w:val="Subtitle"/>
    <w:basedOn w:val="1"/>
    <w:next w:val="1"/>
    <w:link w:val="27"/>
    <w:qFormat/>
    <w:uiPriority w:val="11"/>
    <w:rPr>
      <w:rFonts w:asciiTheme="majorHAnsi" w:hAnsiTheme="majorHAnsi" w:eastAsiaTheme="majorEastAsia" w:cstheme="majorBidi"/>
      <w:i/>
      <w:iCs/>
      <w:color w:val="4F81BD" w:themeColor="accent1"/>
      <w:spacing w:val="15"/>
      <w:sz w:val="24"/>
      <w:szCs w:val="24"/>
      <w:lang w:eastAsia="ja-JP"/>
      <w14:textFill>
        <w14:solidFill>
          <w14:schemeClr w14:val="accent1"/>
        </w14:solidFill>
      </w14:textFill>
    </w:rPr>
  </w:style>
  <w:style w:type="table" w:styleId="12">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Title"/>
    <w:basedOn w:val="1"/>
    <w:next w:val="1"/>
    <w:link w:val="26"/>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lang w:eastAsia="ja-JP"/>
    </w:rPr>
  </w:style>
  <w:style w:type="paragraph" w:styleId="14">
    <w:name w:val="toc 1"/>
    <w:basedOn w:val="1"/>
    <w:next w:val="1"/>
    <w:unhideWhenUsed/>
    <w:uiPriority w:val="39"/>
    <w:pPr>
      <w:spacing w:after="100"/>
    </w:pPr>
  </w:style>
  <w:style w:type="paragraph" w:styleId="15">
    <w:name w:val="toc 2"/>
    <w:basedOn w:val="1"/>
    <w:next w:val="1"/>
    <w:unhideWhenUsed/>
    <w:uiPriority w:val="39"/>
    <w:pPr>
      <w:spacing w:after="100"/>
      <w:ind w:left="220"/>
    </w:pPr>
  </w:style>
  <w:style w:type="paragraph" w:styleId="16">
    <w:name w:val="toc 3"/>
    <w:basedOn w:val="1"/>
    <w:next w:val="1"/>
    <w:unhideWhenUsed/>
    <w:qFormat/>
    <w:uiPriority w:val="39"/>
    <w:pPr>
      <w:spacing w:after="100"/>
      <w:ind w:left="440"/>
    </w:pPr>
  </w:style>
  <w:style w:type="paragraph" w:styleId="17">
    <w:name w:val="List Paragraph"/>
    <w:basedOn w:val="1"/>
    <w:qFormat/>
    <w:uiPriority w:val="34"/>
    <w:pPr>
      <w:ind w:left="720"/>
      <w:contextualSpacing/>
    </w:pPr>
  </w:style>
  <w:style w:type="character" w:customStyle="1" w:styleId="18">
    <w:name w:val="En-tête Car"/>
    <w:basedOn w:val="4"/>
    <w:link w:val="9"/>
    <w:uiPriority w:val="99"/>
  </w:style>
  <w:style w:type="character" w:customStyle="1" w:styleId="19">
    <w:name w:val="Pied de page Car"/>
    <w:basedOn w:val="4"/>
    <w:link w:val="8"/>
    <w:uiPriority w:val="99"/>
  </w:style>
  <w:style w:type="character" w:customStyle="1" w:styleId="20">
    <w:name w:val="Titre 1 Car"/>
    <w:basedOn w:val="4"/>
    <w:link w:val="2"/>
    <w:uiPriority w:val="9"/>
    <w:rPr>
      <w:rFonts w:asciiTheme="majorHAnsi" w:hAnsiTheme="majorHAnsi" w:eastAsiaTheme="majorEastAsia" w:cstheme="majorBidi"/>
      <w:b/>
      <w:bCs/>
      <w:color w:val="376092" w:themeColor="accent1" w:themeShade="BF"/>
      <w:sz w:val="28"/>
      <w:szCs w:val="28"/>
    </w:rPr>
  </w:style>
  <w:style w:type="paragraph" w:customStyle="1" w:styleId="21">
    <w:name w:val="TOC Heading"/>
    <w:basedOn w:val="2"/>
    <w:next w:val="1"/>
    <w:semiHidden/>
    <w:unhideWhenUsed/>
    <w:qFormat/>
    <w:uiPriority w:val="39"/>
    <w:pPr>
      <w:outlineLvl w:val="9"/>
    </w:pPr>
    <w:rPr>
      <w:lang w:eastAsia="ja-JP"/>
    </w:rPr>
  </w:style>
  <w:style w:type="character" w:customStyle="1" w:styleId="22">
    <w:name w:val="Texte de bulles Car"/>
    <w:basedOn w:val="4"/>
    <w:link w:val="6"/>
    <w:semiHidden/>
    <w:uiPriority w:val="99"/>
    <w:rPr>
      <w:rFonts w:ascii="Tahoma" w:hAnsi="Tahoma" w:cs="Tahoma"/>
      <w:sz w:val="16"/>
      <w:szCs w:val="16"/>
    </w:rPr>
  </w:style>
  <w:style w:type="character" w:customStyle="1" w:styleId="23">
    <w:name w:val="Titre 2 Car"/>
    <w:basedOn w:val="4"/>
    <w:link w:val="3"/>
    <w:semiHidden/>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24">
    <w:name w:val="No Spacing"/>
    <w:link w:val="25"/>
    <w:qFormat/>
    <w:uiPriority w:val="1"/>
    <w:pPr>
      <w:spacing w:after="0" w:line="240" w:lineRule="auto"/>
    </w:pPr>
    <w:rPr>
      <w:rFonts w:asciiTheme="minorHAnsi" w:hAnsiTheme="minorHAnsi" w:eastAsiaTheme="minorEastAsia" w:cstheme="minorBidi"/>
      <w:sz w:val="22"/>
      <w:szCs w:val="22"/>
      <w:lang w:val="en-US" w:eastAsia="ja-JP" w:bidi="ar-SA"/>
    </w:rPr>
  </w:style>
  <w:style w:type="character" w:customStyle="1" w:styleId="25">
    <w:name w:val="Sans interligne Car"/>
    <w:basedOn w:val="4"/>
    <w:link w:val="24"/>
    <w:uiPriority w:val="1"/>
    <w:rPr>
      <w:rFonts w:eastAsiaTheme="minorEastAsia"/>
      <w:lang w:eastAsia="ja-JP"/>
    </w:rPr>
  </w:style>
  <w:style w:type="character" w:customStyle="1" w:styleId="26">
    <w:name w:val="Titre Car"/>
    <w:basedOn w:val="4"/>
    <w:link w:val="13"/>
    <w:qFormat/>
    <w:uiPriority w:val="10"/>
    <w:rPr>
      <w:rFonts w:asciiTheme="majorHAnsi" w:hAnsiTheme="majorHAnsi" w:eastAsiaTheme="majorEastAsia" w:cstheme="majorBidi"/>
      <w:color w:val="17375E" w:themeColor="text2" w:themeShade="BF"/>
      <w:spacing w:val="5"/>
      <w:kern w:val="28"/>
      <w:sz w:val="52"/>
      <w:szCs w:val="52"/>
      <w:lang w:eastAsia="ja-JP"/>
    </w:rPr>
  </w:style>
  <w:style w:type="character" w:customStyle="1" w:styleId="27">
    <w:name w:val="Sous-titre Car"/>
    <w:basedOn w:val="4"/>
    <w:link w:val="11"/>
    <w:uiPriority w:val="11"/>
    <w:rPr>
      <w:rFonts w:asciiTheme="majorHAnsi" w:hAnsiTheme="majorHAnsi" w:eastAsiaTheme="majorEastAsia" w:cstheme="majorBidi"/>
      <w:i/>
      <w:iCs/>
      <w:color w:val="4F81BD" w:themeColor="accent1"/>
      <w:spacing w:val="15"/>
      <w:sz w:val="24"/>
      <w:szCs w:val="24"/>
      <w:lang w:eastAsia="ja-JP"/>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8919C841E264DC692C486AC6EAB07EA"/>
        <w:style w:val=""/>
        <w:category>
          <w:name w:val="General"/>
          <w:gallery w:val="placeholder"/>
        </w:category>
        <w:types>
          <w:type w:val="bbPlcHdr"/>
        </w:types>
        <w:behaviors>
          <w:behavior w:val="content"/>
        </w:behaviors>
        <w:description w:val=""/>
        <w:guid w:val="{694A50D4-5C25-4E8C-A1BC-2A4B85F0FED7}"/>
      </w:docPartPr>
      <w:docPartBody>
        <w:p>
          <w:pPr>
            <w:pStyle w:val="9"/>
          </w:pPr>
          <w:r>
            <w:rPr>
              <w:rFonts w:asciiTheme="majorHAnsi" w:hAnsiTheme="majorHAnsi"/>
              <w:sz w:val="80"/>
              <w:szCs w:val="80"/>
            </w:rPr>
            <w:t>[Type the document title]</w:t>
          </w:r>
        </w:p>
      </w:docPartBody>
    </w:docPart>
    <w:docPart>
      <w:docPartPr>
        <w:name w:val="00AF9330BC874445966713CE364BC2D2"/>
        <w:style w:val=""/>
        <w:category>
          <w:name w:val="General"/>
          <w:gallery w:val="placeholder"/>
        </w:category>
        <w:types>
          <w:type w:val="bbPlcHdr"/>
        </w:types>
        <w:behaviors>
          <w:behavior w:val="content"/>
        </w:behaviors>
        <w:description w:val=""/>
        <w:guid w:val="{4BF60C78-E6C1-4954-81CA-BEF09B8474A4}"/>
      </w:docPartPr>
      <w:docPartBody>
        <w:p>
          <w:pPr>
            <w:pStyle w:val="11"/>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CA"/>
    <w:rsid w:val="00963FFC"/>
    <w:rsid w:val="00CB16CA"/>
    <w:rsid w:val="00E96D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2D2813D16755435AA1B6EF6B259F3E9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
    <w:name w:val="9C1EC1B5021B460C81DB18925226833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
    <w:name w:val="A2D09C2C8F4B43DD976EE8ED7D0747F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
    <w:name w:val="6D1B266A0DD2491BA9A5F8F366D5D68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
    <w:name w:val="CAACBFD5FD8246DF9BA7658DC7A952A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
    <w:name w:val="D8919C841E264DC692C486AC6EAB07E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
    <w:name w:val="5650AFA5C71743B1B1C4E5B3DAF896E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
    <w:name w:val="00AF9330BC874445966713CE364BC2D2"/>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
  <Abstract>This document present Water&amp;Co’s business plan</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8626F-A639-4AC8-AC0A-C132FC11558D}">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1773</Words>
  <Characters>9754</Characters>
  <Lines>81</Lines>
  <Paragraphs>23</Paragraphs>
  <TotalTime>3</TotalTime>
  <ScaleCrop>false</ScaleCrop>
  <LinksUpToDate>false</LinksUpToDate>
  <CharactersWithSpaces>11504</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2020-11-22T21:55:00Z</dcterms:created>
  <dc:creator/>
  <cp:lastModifiedBy/>
  <dcterms:modified xsi:type="dcterms:W3CDTF">2021-01-13T21:17:26Z</dcterms:modified>
  <dc:title> – Business Plan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