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31" w:rsidRDefault="00F5782D" w:rsidP="00E96A3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 do you mean by risk assessment?</w:t>
      </w:r>
    </w:p>
    <w:p w:rsidR="00E96A31" w:rsidRDefault="00F5782D" w:rsidP="00E96A31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Risk assessment is a key step in the risk management process. </w:t>
      </w:r>
      <w:r w:rsidR="007D6335">
        <w:rPr>
          <w:rFonts w:ascii="Arial" w:hAnsi="Arial" w:cs="Arial"/>
          <w:sz w:val="20"/>
          <w:szCs w:val="20"/>
        </w:rPr>
        <w:t>A r</w:t>
      </w:r>
      <w:r>
        <w:rPr>
          <w:rFonts w:ascii="Arial" w:hAnsi="Arial" w:cs="Arial"/>
          <w:sz w:val="20"/>
          <w:szCs w:val="20"/>
        </w:rPr>
        <w:t>isk assessment evaluates potential risks or</w:t>
      </w:r>
      <w:r w:rsidR="007D6335">
        <w:rPr>
          <w:rFonts w:ascii="Arial" w:hAnsi="Arial" w:cs="Arial"/>
          <w:sz w:val="20"/>
          <w:szCs w:val="20"/>
        </w:rPr>
        <w:t xml:space="preserve"> the usefulness of</w:t>
      </w:r>
      <w:r>
        <w:rPr>
          <w:rFonts w:ascii="Arial" w:hAnsi="Arial" w:cs="Arial"/>
          <w:sz w:val="20"/>
          <w:szCs w:val="20"/>
        </w:rPr>
        <w:t xml:space="preserve"> controls. It also determines the quantitative or qualitative value of a risk and is often conducted after implementation of a control.</w:t>
      </w:r>
    </w:p>
    <w:p w:rsidR="00E96A31" w:rsidRDefault="00E96A31" w:rsidP="00E96A31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E96A31" w:rsidRDefault="00F5782D" w:rsidP="00E96A3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 are the critical components of risk assessment?</w:t>
      </w:r>
    </w:p>
    <w:p w:rsidR="00E96A31" w:rsidRDefault="00F5782D" w:rsidP="00E96A31">
      <w:pPr>
        <w:numPr>
          <w:ilvl w:val="0"/>
          <w:numId w:val="2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critical components of risk assessment are to determine the scope and boundaries of risk assessment and to isolate the </w:t>
      </w:r>
      <w:r w:rsidR="007D6335">
        <w:rPr>
          <w:rFonts w:ascii="Arial" w:hAnsi="Arial" w:cs="Arial"/>
          <w:sz w:val="20"/>
          <w:szCs w:val="20"/>
        </w:rPr>
        <w:t>critical</w:t>
      </w:r>
      <w:r>
        <w:rPr>
          <w:rFonts w:ascii="Arial" w:hAnsi="Arial" w:cs="Arial"/>
          <w:sz w:val="20"/>
          <w:szCs w:val="20"/>
        </w:rPr>
        <w:t xml:space="preserve"> area of focus. These components help keep risk assessment on track. Identifying the scope helps in evaluating the outlook, application, operation, and effectiveness of a risk assessment plan.</w:t>
      </w:r>
    </w:p>
    <w:p w:rsidR="00E96A31" w:rsidRDefault="00E96A31" w:rsidP="00E96A31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E96A31" w:rsidRDefault="00F5782D" w:rsidP="00E96A3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 are the different types of risk assessment?</w:t>
      </w:r>
    </w:p>
    <w:p w:rsidR="00F5782D" w:rsidRDefault="00F5782D" w:rsidP="00E96A31">
      <w:pPr>
        <w:numPr>
          <w:ilvl w:val="0"/>
          <w:numId w:val="2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two primary methods of conducting risk assessment for an information technology (IT) infrastructure are qualitativ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e risk assessment and quantitative risk assessment. </w:t>
      </w:r>
    </w:p>
    <w:p w:rsidR="00E96A31" w:rsidRDefault="00F5782D" w:rsidP="00F5782D">
      <w:pPr>
        <w:numPr>
          <w:ilvl w:val="1"/>
          <w:numId w:val="2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Quantitative risk assessment calculates </w:t>
      </w:r>
      <w:r w:rsidRPr="00F5782D">
        <w:rPr>
          <w:rFonts w:ascii="Arial" w:hAnsi="Arial" w:cs="Arial"/>
          <w:i/>
          <w:sz w:val="20"/>
          <w:szCs w:val="20"/>
        </w:rPr>
        <w:t>financial</w:t>
      </w:r>
      <w:r>
        <w:rPr>
          <w:rFonts w:ascii="Arial" w:hAnsi="Arial" w:cs="Arial"/>
          <w:sz w:val="20"/>
          <w:szCs w:val="20"/>
        </w:rPr>
        <w:t xml:space="preserve"> values, losses, and costs.</w:t>
      </w:r>
    </w:p>
    <w:p w:rsidR="00F5782D" w:rsidRDefault="00F5782D" w:rsidP="00F5782D">
      <w:pPr>
        <w:numPr>
          <w:ilvl w:val="1"/>
          <w:numId w:val="2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Qualitative risk assessment calculates </w:t>
      </w:r>
      <w:r w:rsidRPr="00F5782D">
        <w:rPr>
          <w:rFonts w:ascii="Arial" w:hAnsi="Arial" w:cs="Arial"/>
          <w:i/>
          <w:sz w:val="20"/>
          <w:szCs w:val="20"/>
        </w:rPr>
        <w:t>relative</w:t>
      </w:r>
      <w:r>
        <w:rPr>
          <w:rFonts w:ascii="Arial" w:hAnsi="Arial" w:cs="Arial"/>
          <w:sz w:val="20"/>
          <w:szCs w:val="20"/>
        </w:rPr>
        <w:t xml:space="preserve"> values, losses, and costs.</w:t>
      </w:r>
    </w:p>
    <w:p w:rsidR="00DB2DB2" w:rsidRPr="00E96A31" w:rsidRDefault="00DB2DB2" w:rsidP="00E96A31"/>
    <w:sectPr w:rsidR="00DB2DB2" w:rsidRPr="00E96A31" w:rsidSect="00044605">
      <w:headerReference w:type="default" r:id="rId7"/>
      <w:footerReference w:type="default" r:id="rId8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AE" w:rsidRDefault="00FD79AE" w:rsidP="002C4320">
      <w:pPr>
        <w:spacing w:after="0" w:line="240" w:lineRule="auto"/>
      </w:pPr>
      <w:r>
        <w:separator/>
      </w:r>
    </w:p>
  </w:endnote>
  <w:endnote w:type="continuationSeparator" w:id="0">
    <w:p w:rsidR="00FD79AE" w:rsidRDefault="00FD79AE" w:rsidP="002C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605" w:rsidRPr="009F6E9C" w:rsidRDefault="00C96C89" w:rsidP="00162288">
    <w:pPr>
      <w:pBdr>
        <w:top w:val="single" w:sz="18" w:space="1" w:color="FFC000"/>
      </w:pBdr>
      <w:spacing w:after="0" w:line="240" w:lineRule="auto"/>
      <w:rPr>
        <w:rFonts w:ascii="Arial" w:hAnsi="Arial" w:cs="Arial"/>
        <w:color w:val="000000"/>
        <w:sz w:val="18"/>
        <w:szCs w:val="18"/>
      </w:rPr>
    </w:pPr>
    <w:r w:rsidRPr="009F6E9C">
      <w:rPr>
        <w:rFonts w:ascii="Arial" w:hAnsi="Arial" w:cs="Arial"/>
        <w:color w:val="000000"/>
        <w:sz w:val="18"/>
        <w:szCs w:val="18"/>
      </w:rPr>
      <w:t>© 201</w:t>
    </w:r>
    <w:r w:rsidR="006F2F86">
      <w:rPr>
        <w:rFonts w:ascii="Arial" w:hAnsi="Arial" w:cs="Arial"/>
        <w:color w:val="000000"/>
        <w:sz w:val="18"/>
        <w:szCs w:val="18"/>
      </w:rPr>
      <w:t>5</w:t>
    </w:r>
    <w:r w:rsidRPr="009F6E9C">
      <w:rPr>
        <w:rFonts w:ascii="Arial" w:hAnsi="Arial" w:cs="Arial"/>
        <w:color w:val="000000"/>
        <w:sz w:val="18"/>
        <w:szCs w:val="18"/>
      </w:rPr>
      <w:t xml:space="preserve"> by Jones &amp; Bartlett Learning, LLC, an Ascend Learning Company</w:t>
    </w:r>
    <w:r w:rsidR="00162288" w:rsidRPr="009F6E9C">
      <w:rPr>
        <w:rFonts w:ascii="Arial" w:hAnsi="Arial" w:cs="Arial"/>
        <w:color w:val="000000"/>
        <w:sz w:val="18"/>
        <w:szCs w:val="18"/>
      </w:rPr>
      <w:t>. All rights reserved.</w:t>
    </w:r>
  </w:p>
  <w:p w:rsidR="00162288" w:rsidRPr="00C60244" w:rsidRDefault="00162288" w:rsidP="00162288">
    <w:pPr>
      <w:pBdr>
        <w:top w:val="single" w:sz="18" w:space="1" w:color="FFC000"/>
      </w:pBdr>
      <w:tabs>
        <w:tab w:val="right" w:pos="9360"/>
      </w:tabs>
      <w:spacing w:after="0" w:line="240" w:lineRule="auto"/>
      <w:rPr>
        <w:rFonts w:ascii="Arial" w:hAnsi="Arial" w:cs="Arial"/>
        <w:color w:val="000000"/>
        <w:sz w:val="18"/>
        <w:szCs w:val="18"/>
      </w:rPr>
    </w:pPr>
    <w:r w:rsidRPr="00E60A2C">
      <w:rPr>
        <w:rFonts w:ascii="Arial" w:hAnsi="Arial" w:cs="Arial"/>
        <w:i/>
        <w:iCs/>
        <w:color w:val="004B91"/>
        <w:sz w:val="18"/>
        <w:szCs w:val="18"/>
      </w:rPr>
      <w:t xml:space="preserve">www.jblearning.com  </w:t>
    </w:r>
    <w:r w:rsidRPr="009F6E9C">
      <w:rPr>
        <w:rFonts w:ascii="Arial" w:hAnsi="Arial" w:cs="Arial"/>
        <w:i/>
        <w:iCs/>
        <w:sz w:val="18"/>
        <w:szCs w:val="18"/>
      </w:rPr>
      <w:tab/>
    </w:r>
    <w:r w:rsidRPr="00C60244">
      <w:rPr>
        <w:rFonts w:ascii="Arial" w:hAnsi="Arial" w:cs="Arial"/>
        <w:iCs/>
        <w:sz w:val="18"/>
        <w:szCs w:val="18"/>
      </w:rPr>
      <w:t xml:space="preserve">Page </w:t>
    </w:r>
    <w:r w:rsidR="00C60244" w:rsidRPr="00C60244">
      <w:rPr>
        <w:rFonts w:ascii="Arial" w:hAnsi="Arial" w:cs="Arial"/>
        <w:iCs/>
        <w:sz w:val="18"/>
        <w:szCs w:val="18"/>
      </w:rPr>
      <w:fldChar w:fldCharType="begin"/>
    </w:r>
    <w:r w:rsidR="00C60244" w:rsidRPr="00C60244">
      <w:rPr>
        <w:rFonts w:ascii="Arial" w:hAnsi="Arial" w:cs="Arial"/>
        <w:iCs/>
        <w:sz w:val="18"/>
        <w:szCs w:val="18"/>
      </w:rPr>
      <w:instrText xml:space="preserve"> PAGE   \* MERGEFORMAT </w:instrText>
    </w:r>
    <w:r w:rsidR="00C60244" w:rsidRPr="00C60244">
      <w:rPr>
        <w:rFonts w:ascii="Arial" w:hAnsi="Arial" w:cs="Arial"/>
        <w:iCs/>
        <w:sz w:val="18"/>
        <w:szCs w:val="18"/>
      </w:rPr>
      <w:fldChar w:fldCharType="separate"/>
    </w:r>
    <w:r w:rsidR="007D6335">
      <w:rPr>
        <w:rFonts w:ascii="Arial" w:hAnsi="Arial" w:cs="Arial"/>
        <w:iCs/>
        <w:noProof/>
        <w:sz w:val="18"/>
        <w:szCs w:val="18"/>
      </w:rPr>
      <w:t>1</w:t>
    </w:r>
    <w:r w:rsidR="00C60244" w:rsidRPr="00C60244">
      <w:rPr>
        <w:rFonts w:ascii="Arial" w:hAnsi="Arial" w:cs="Arial"/>
        <w:i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AE" w:rsidRDefault="00FD79AE" w:rsidP="002C4320">
      <w:pPr>
        <w:spacing w:after="0" w:line="240" w:lineRule="auto"/>
      </w:pPr>
      <w:r>
        <w:separator/>
      </w:r>
    </w:p>
  </w:footnote>
  <w:footnote w:type="continuationSeparator" w:id="0">
    <w:p w:rsidR="00FD79AE" w:rsidRDefault="00FD79AE" w:rsidP="002C4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8" w:space="0" w:color="FFC000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2355"/>
      <w:gridCol w:w="7033"/>
    </w:tblGrid>
    <w:tr w:rsidR="0099329B" w:rsidTr="0042051D">
      <w:trPr>
        <w:trHeight w:hRule="exact" w:val="1080"/>
      </w:trPr>
      <w:tc>
        <w:tcPr>
          <w:tcW w:w="2361" w:type="dxa"/>
        </w:tcPr>
        <w:p w:rsidR="0099329B" w:rsidRDefault="0099329B" w:rsidP="0099329B">
          <w:pPr>
            <w:pStyle w:val="Header"/>
            <w:rPr>
              <w:rFonts w:ascii="Cambria" w:hAnsi="Cambria" w:cs="Cambria"/>
              <w:color w:val="000000"/>
              <w:sz w:val="32"/>
              <w:szCs w:val="32"/>
            </w:rPr>
          </w:pPr>
          <w:r w:rsidRPr="00056E4C">
            <w:rPr>
              <w:i/>
              <w:noProof/>
            </w:rPr>
            <w:drawing>
              <wp:anchor distT="0" distB="0" distL="0" distR="274320" simplePos="0" relativeHeight="251691008" behindDoc="0" locked="0" layoutInCell="1" allowOverlap="1" wp14:anchorId="58EB00AD" wp14:editId="4A85C7A9">
                <wp:simplePos x="0" y="0"/>
                <wp:positionH relativeFrom="column">
                  <wp:posOffset>5080</wp:posOffset>
                </wp:positionH>
                <wp:positionV relativeFrom="paragraph">
                  <wp:posOffset>-115570</wp:posOffset>
                </wp:positionV>
                <wp:extent cx="1362075" cy="621665"/>
                <wp:effectExtent l="0" t="0" r="0" b="0"/>
                <wp:wrapSquare wrapText="right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C8A88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621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15" w:type="dxa"/>
          <w:vAlign w:val="bottom"/>
        </w:tcPr>
        <w:p w:rsidR="0099329B" w:rsidRPr="00E60A2C" w:rsidRDefault="00F5782D" w:rsidP="00F5782D">
          <w:pPr>
            <w:pStyle w:val="Header"/>
            <w:spacing w:after="0"/>
            <w:rPr>
              <w:rFonts w:ascii="Arial" w:hAnsi="Arial" w:cs="Arial"/>
              <w:color w:val="004B91"/>
              <w:sz w:val="32"/>
              <w:szCs w:val="32"/>
            </w:rPr>
          </w:pPr>
          <w:r>
            <w:rPr>
              <w:rFonts w:ascii="Arial" w:hAnsi="Arial" w:cs="Arial"/>
              <w:color w:val="004B91"/>
              <w:sz w:val="30"/>
              <w:szCs w:val="30"/>
            </w:rPr>
            <w:t>Risk Assessment Concepts</w:t>
          </w:r>
        </w:p>
      </w:tc>
    </w:tr>
  </w:tbl>
  <w:p w:rsidR="00044605" w:rsidRPr="00162288" w:rsidRDefault="00044605" w:rsidP="009F6E9C">
    <w:pPr>
      <w:pStyle w:val="Header"/>
      <w:rPr>
        <w:rFonts w:ascii="Cambria" w:hAnsi="Cambria" w:cs="Cambria"/>
        <w:color w:val="00000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6718"/>
    <w:multiLevelType w:val="hybridMultilevel"/>
    <w:tmpl w:val="83A8543C"/>
    <w:lvl w:ilvl="0" w:tplc="06C2B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055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629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606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8D5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296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E04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E8B0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0D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41DAD"/>
    <w:multiLevelType w:val="hybridMultilevel"/>
    <w:tmpl w:val="3E780B3E"/>
    <w:lvl w:ilvl="0" w:tplc="8F6495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A0C2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E1E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A73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4E2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C71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048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0C0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A19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97536"/>
    <w:multiLevelType w:val="hybridMultilevel"/>
    <w:tmpl w:val="C79664B6"/>
    <w:lvl w:ilvl="0" w:tplc="D60633A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7304C"/>
    <w:multiLevelType w:val="hybridMultilevel"/>
    <w:tmpl w:val="36502D4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6C9D"/>
    <w:multiLevelType w:val="hybridMultilevel"/>
    <w:tmpl w:val="0FDCEC1A"/>
    <w:lvl w:ilvl="0" w:tplc="4F6686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0B9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47C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26C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C18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EF4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6685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C84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6A5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C66C89"/>
    <w:multiLevelType w:val="hybridMultilevel"/>
    <w:tmpl w:val="09D0D67E"/>
    <w:lvl w:ilvl="0" w:tplc="45B0F7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CAF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EEF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48A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FA9A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EA74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0C2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6BB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C11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490A9A"/>
    <w:multiLevelType w:val="hybridMultilevel"/>
    <w:tmpl w:val="E7AC69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A33A2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25328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4EA98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07A48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4A8D6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61D38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ABA62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CCAB6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E17F66"/>
    <w:multiLevelType w:val="hybridMultilevel"/>
    <w:tmpl w:val="248EBD2C"/>
    <w:lvl w:ilvl="0" w:tplc="24401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FF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005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07C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47F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648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0AF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8B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045E46"/>
    <w:multiLevelType w:val="hybridMultilevel"/>
    <w:tmpl w:val="68B2D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468C3"/>
    <w:multiLevelType w:val="hybridMultilevel"/>
    <w:tmpl w:val="CF5EC9D2"/>
    <w:lvl w:ilvl="0" w:tplc="537AE2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83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8FA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9A66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25B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6C4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30DB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E63A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747386"/>
    <w:multiLevelType w:val="hybridMultilevel"/>
    <w:tmpl w:val="39A2792A"/>
    <w:lvl w:ilvl="0" w:tplc="D60633A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E3A0E"/>
    <w:multiLevelType w:val="hybridMultilevel"/>
    <w:tmpl w:val="C388B3F8"/>
    <w:lvl w:ilvl="0" w:tplc="B0DEC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E2F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C0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231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A47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086A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E73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A6A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83D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BE14BC"/>
    <w:multiLevelType w:val="hybridMultilevel"/>
    <w:tmpl w:val="83D86658"/>
    <w:lvl w:ilvl="0" w:tplc="07FE0D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4080B"/>
    <w:multiLevelType w:val="multilevel"/>
    <w:tmpl w:val="8C9CBF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D872172"/>
    <w:multiLevelType w:val="hybridMultilevel"/>
    <w:tmpl w:val="B0205E8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F40F1"/>
    <w:multiLevelType w:val="hybridMultilevel"/>
    <w:tmpl w:val="3A449C70"/>
    <w:lvl w:ilvl="0" w:tplc="185828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8A3C3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6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52A2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E4F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049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C04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805F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E07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5C63EF"/>
    <w:multiLevelType w:val="hybridMultilevel"/>
    <w:tmpl w:val="CE1CA7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BB044E"/>
    <w:multiLevelType w:val="hybridMultilevel"/>
    <w:tmpl w:val="A1B401D0"/>
    <w:lvl w:ilvl="0" w:tplc="960CBC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A3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AC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6849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124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C6B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5011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CC10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754AD5"/>
    <w:multiLevelType w:val="hybridMultilevel"/>
    <w:tmpl w:val="E74AC9C2"/>
    <w:lvl w:ilvl="0" w:tplc="960CBC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A3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AC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6849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124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C6B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5011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CC10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1C4E69"/>
    <w:multiLevelType w:val="hybridMultilevel"/>
    <w:tmpl w:val="BC1A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53572"/>
    <w:multiLevelType w:val="hybridMultilevel"/>
    <w:tmpl w:val="08342950"/>
    <w:lvl w:ilvl="0" w:tplc="BABC6318">
      <w:numFmt w:val="bullet"/>
      <w:lvlText w:val=""/>
      <w:lvlJc w:val="left"/>
      <w:pPr>
        <w:ind w:left="405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0DAD"/>
    <w:multiLevelType w:val="hybridMultilevel"/>
    <w:tmpl w:val="C346D652"/>
    <w:lvl w:ilvl="0" w:tplc="7E6A4A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244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967A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23D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ACC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04B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4E9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A86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EC3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C033A6"/>
    <w:multiLevelType w:val="hybridMultilevel"/>
    <w:tmpl w:val="330A97E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13477"/>
    <w:multiLevelType w:val="hybridMultilevel"/>
    <w:tmpl w:val="12AEFD9C"/>
    <w:lvl w:ilvl="0" w:tplc="16AAEB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1E58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616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061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9090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18D8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A7F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0BE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024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2B16F9"/>
    <w:multiLevelType w:val="hybridMultilevel"/>
    <w:tmpl w:val="8C401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4555B"/>
    <w:multiLevelType w:val="hybridMultilevel"/>
    <w:tmpl w:val="6A16317E"/>
    <w:lvl w:ilvl="0" w:tplc="1C94CAE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A3E02"/>
    <w:multiLevelType w:val="hybridMultilevel"/>
    <w:tmpl w:val="A4723B78"/>
    <w:lvl w:ilvl="0" w:tplc="3F66B7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6"/>
  </w:num>
  <w:num w:numId="4">
    <w:abstractNumId w:val="13"/>
  </w:num>
  <w:num w:numId="5">
    <w:abstractNumId w:val="12"/>
  </w:num>
  <w:num w:numId="6">
    <w:abstractNumId w:val="25"/>
  </w:num>
  <w:num w:numId="7">
    <w:abstractNumId w:val="2"/>
  </w:num>
  <w:num w:numId="8">
    <w:abstractNumId w:val="10"/>
  </w:num>
  <w:num w:numId="9">
    <w:abstractNumId w:val="22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7"/>
  </w:num>
  <w:num w:numId="18">
    <w:abstractNumId w:val="9"/>
  </w:num>
  <w:num w:numId="19">
    <w:abstractNumId w:val="7"/>
  </w:num>
  <w:num w:numId="20">
    <w:abstractNumId w:val="23"/>
  </w:num>
  <w:num w:numId="21">
    <w:abstractNumId w:val="4"/>
  </w:num>
  <w:num w:numId="22">
    <w:abstractNumId w:val="1"/>
  </w:num>
  <w:num w:numId="23">
    <w:abstractNumId w:val="5"/>
  </w:num>
  <w:num w:numId="24">
    <w:abstractNumId w:val="11"/>
  </w:num>
  <w:num w:numId="25">
    <w:abstractNumId w:val="15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20"/>
    <w:rsid w:val="00035A34"/>
    <w:rsid w:val="00044605"/>
    <w:rsid w:val="000952E3"/>
    <w:rsid w:val="0009690B"/>
    <w:rsid w:val="000A5A15"/>
    <w:rsid w:val="000C0BDF"/>
    <w:rsid w:val="00117A7C"/>
    <w:rsid w:val="00126664"/>
    <w:rsid w:val="00162288"/>
    <w:rsid w:val="00163030"/>
    <w:rsid w:val="00175D73"/>
    <w:rsid w:val="00197979"/>
    <w:rsid w:val="00215F8F"/>
    <w:rsid w:val="00226A90"/>
    <w:rsid w:val="002459E8"/>
    <w:rsid w:val="002A243A"/>
    <w:rsid w:val="002C4320"/>
    <w:rsid w:val="002E0940"/>
    <w:rsid w:val="002F11CC"/>
    <w:rsid w:val="00320CE0"/>
    <w:rsid w:val="00370703"/>
    <w:rsid w:val="003770C8"/>
    <w:rsid w:val="003E3116"/>
    <w:rsid w:val="003F77C3"/>
    <w:rsid w:val="004006C5"/>
    <w:rsid w:val="0042051D"/>
    <w:rsid w:val="004B5FB8"/>
    <w:rsid w:val="005638CC"/>
    <w:rsid w:val="00585E3F"/>
    <w:rsid w:val="005C6724"/>
    <w:rsid w:val="005D5C9D"/>
    <w:rsid w:val="006173EA"/>
    <w:rsid w:val="00670780"/>
    <w:rsid w:val="006B03BF"/>
    <w:rsid w:val="006C26D2"/>
    <w:rsid w:val="006D6B5E"/>
    <w:rsid w:val="006F2F86"/>
    <w:rsid w:val="00730D68"/>
    <w:rsid w:val="007A77C2"/>
    <w:rsid w:val="007D6335"/>
    <w:rsid w:val="0082708E"/>
    <w:rsid w:val="00830C88"/>
    <w:rsid w:val="0089468E"/>
    <w:rsid w:val="008B4426"/>
    <w:rsid w:val="00912CEB"/>
    <w:rsid w:val="0099329B"/>
    <w:rsid w:val="009A1AA8"/>
    <w:rsid w:val="009B0E72"/>
    <w:rsid w:val="009F029E"/>
    <w:rsid w:val="009F4799"/>
    <w:rsid w:val="009F6E9C"/>
    <w:rsid w:val="00A67E78"/>
    <w:rsid w:val="00AA46DE"/>
    <w:rsid w:val="00AC4AAE"/>
    <w:rsid w:val="00B91467"/>
    <w:rsid w:val="00BD30ED"/>
    <w:rsid w:val="00BF7A28"/>
    <w:rsid w:val="00C068D4"/>
    <w:rsid w:val="00C32815"/>
    <w:rsid w:val="00C60244"/>
    <w:rsid w:val="00C85457"/>
    <w:rsid w:val="00C9285C"/>
    <w:rsid w:val="00C96C89"/>
    <w:rsid w:val="00CB264E"/>
    <w:rsid w:val="00D20DC1"/>
    <w:rsid w:val="00D511A0"/>
    <w:rsid w:val="00D53D9C"/>
    <w:rsid w:val="00DB2DB2"/>
    <w:rsid w:val="00E60A2C"/>
    <w:rsid w:val="00E67E53"/>
    <w:rsid w:val="00E73947"/>
    <w:rsid w:val="00E96A31"/>
    <w:rsid w:val="00EA6213"/>
    <w:rsid w:val="00ED5354"/>
    <w:rsid w:val="00EE7A94"/>
    <w:rsid w:val="00F143BD"/>
    <w:rsid w:val="00F5782D"/>
    <w:rsid w:val="00FB10A8"/>
    <w:rsid w:val="00FB5BE5"/>
    <w:rsid w:val="00FC6BA4"/>
    <w:rsid w:val="00FD79AE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4B7372-E91C-4322-9187-3CB1A8EB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2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B5BE5"/>
    <w:pPr>
      <w:keepNext/>
      <w:spacing w:before="240" w:after="60" w:line="240" w:lineRule="atLeast"/>
      <w:outlineLvl w:val="1"/>
    </w:pPr>
    <w:rPr>
      <w:rFonts w:ascii="Arial" w:eastAsia="Batang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2C4320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4320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C43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4320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C432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3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432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qFormat/>
    <w:rsid w:val="002C432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2C432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C432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43A"/>
    <w:pPr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243A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3E3116"/>
    <w:rPr>
      <w:sz w:val="22"/>
      <w:szCs w:val="22"/>
    </w:rPr>
  </w:style>
  <w:style w:type="table" w:styleId="TableGrid">
    <w:name w:val="Table Grid"/>
    <w:basedOn w:val="TableNormal"/>
    <w:uiPriority w:val="59"/>
    <w:rsid w:val="00993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228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B5BE5"/>
    <w:rPr>
      <w:rFonts w:ascii="Arial" w:eastAsia="Batang" w:hAnsi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VHA Inc.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jkorelc</dc:creator>
  <cp:lastModifiedBy>Kimberly Lindros</cp:lastModifiedBy>
  <cp:revision>4</cp:revision>
  <dcterms:created xsi:type="dcterms:W3CDTF">2013-07-22T16:11:00Z</dcterms:created>
  <dcterms:modified xsi:type="dcterms:W3CDTF">2014-07-15T04:37:00Z</dcterms:modified>
</cp:coreProperties>
</file>