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554DF" w14:textId="77777777" w:rsidR="009B22B8" w:rsidRDefault="009B22B8" w:rsidP="009B22B8">
      <w:pPr>
        <w:spacing w:after="0" w:line="240" w:lineRule="auto"/>
        <w:rPr>
          <w:rFonts w:ascii="Times New Roman" w:eastAsia="Times New Roman" w:hAnsi="Times New Roman" w:cs="Times New Roman"/>
          <w:sz w:val="24"/>
          <w:szCs w:val="24"/>
          <w:lang w:val="en"/>
        </w:rPr>
      </w:pPr>
      <w:r w:rsidRPr="009B22B8">
        <w:rPr>
          <w:rFonts w:ascii="Times New Roman" w:eastAsia="Times New Roman" w:hAnsi="Times New Roman" w:cs="Times New Roman"/>
          <w:sz w:val="24"/>
          <w:szCs w:val="24"/>
          <w:lang w:val="en"/>
        </w:rPr>
        <w:t xml:space="preserve">13-19. West End Boutiques </w:t>
      </w:r>
      <w:proofErr w:type="gramStart"/>
      <w:r w:rsidRPr="009B22B8">
        <w:rPr>
          <w:rFonts w:ascii="Times New Roman" w:eastAsia="Times New Roman" w:hAnsi="Times New Roman" w:cs="Times New Roman"/>
          <w:sz w:val="24"/>
          <w:szCs w:val="24"/>
          <w:lang w:val="en"/>
        </w:rPr>
        <w:t>The</w:t>
      </w:r>
      <w:proofErr w:type="gramEnd"/>
      <w:r w:rsidRPr="009B22B8">
        <w:rPr>
          <w:rFonts w:ascii="Times New Roman" w:eastAsia="Times New Roman" w:hAnsi="Times New Roman" w:cs="Times New Roman"/>
          <w:sz w:val="24"/>
          <w:szCs w:val="24"/>
          <w:lang w:val="en"/>
        </w:rPr>
        <w:t xml:space="preserve"> West End Boutiques company was founded by Libbie Williams in 1990 with a single store in College Station, Texas, and the company now has 21 shops located in the triangle of Dallas, San Antonio, and Austin, Texas. Libbie was an accounting major in college, passed the entire CPA exam in her first attempt with high scores, and worked for one of the large CPA firms for 11 years prior to opening her first store. Based on her work experience, she fully understands the value of strong internal controls. Further, she recently selected a state-of-the art accounting system that connects </w:t>
      </w:r>
      <w:proofErr w:type="gramStart"/>
      <w:r w:rsidRPr="009B22B8">
        <w:rPr>
          <w:rFonts w:ascii="Times New Roman" w:eastAsia="Times New Roman" w:hAnsi="Times New Roman" w:cs="Times New Roman"/>
          <w:sz w:val="24"/>
          <w:szCs w:val="24"/>
          <w:lang w:val="en"/>
        </w:rPr>
        <w:t>all of</w:t>
      </w:r>
      <w:proofErr w:type="gramEnd"/>
      <w:r w:rsidRPr="009B22B8">
        <w:rPr>
          <w:rFonts w:ascii="Times New Roman" w:eastAsia="Times New Roman" w:hAnsi="Times New Roman" w:cs="Times New Roman"/>
          <w:sz w:val="24"/>
          <w:szCs w:val="24"/>
          <w:lang w:val="en"/>
        </w:rPr>
        <w:t xml:space="preserve"> her stores' financial transactions and reports.</w:t>
      </w:r>
    </w:p>
    <w:p w14:paraId="3F2802AB" w14:textId="77777777" w:rsidR="009B22B8" w:rsidRDefault="009B22B8" w:rsidP="009B22B8">
      <w:pPr>
        <w:spacing w:after="0" w:line="240" w:lineRule="auto"/>
        <w:rPr>
          <w:rFonts w:ascii="Times New Roman" w:eastAsia="Times New Roman" w:hAnsi="Times New Roman" w:cs="Times New Roman"/>
          <w:sz w:val="24"/>
          <w:szCs w:val="24"/>
          <w:lang w:val="en"/>
        </w:rPr>
      </w:pPr>
    </w:p>
    <w:p w14:paraId="4CF6AB2D" w14:textId="77777777" w:rsidR="009B22B8" w:rsidRDefault="009B22B8" w:rsidP="009B22B8">
      <w:pPr>
        <w:spacing w:after="0" w:line="240" w:lineRule="auto"/>
        <w:rPr>
          <w:rFonts w:ascii="Times New Roman" w:eastAsia="Times New Roman" w:hAnsi="Times New Roman" w:cs="Times New Roman"/>
          <w:sz w:val="24"/>
          <w:szCs w:val="24"/>
          <w:lang w:val="en"/>
        </w:rPr>
      </w:pPr>
      <w:r w:rsidRPr="009B22B8">
        <w:rPr>
          <w:rFonts w:ascii="Times New Roman" w:eastAsia="Times New Roman" w:hAnsi="Times New Roman" w:cs="Times New Roman"/>
          <w:sz w:val="24"/>
          <w:szCs w:val="24"/>
          <w:lang w:val="en"/>
        </w:rPr>
        <w:t xml:space="preserve"> Libbie employs two internal auditors who monitor internal controls </w:t>
      </w:r>
      <w:proofErr w:type="gramStart"/>
      <w:r w:rsidRPr="009B22B8">
        <w:rPr>
          <w:rFonts w:ascii="Times New Roman" w:eastAsia="Times New Roman" w:hAnsi="Times New Roman" w:cs="Times New Roman"/>
          <w:sz w:val="24"/>
          <w:szCs w:val="24"/>
          <w:lang w:val="en"/>
        </w:rPr>
        <w:t>and also</w:t>
      </w:r>
      <w:proofErr w:type="gramEnd"/>
      <w:r w:rsidRPr="009B22B8">
        <w:rPr>
          <w:rFonts w:ascii="Times New Roman" w:eastAsia="Times New Roman" w:hAnsi="Times New Roman" w:cs="Times New Roman"/>
          <w:sz w:val="24"/>
          <w:szCs w:val="24"/>
          <w:lang w:val="en"/>
        </w:rPr>
        <w:t xml:space="preserve"> search for ways to improve operational effectiveness. As part of the monitoring process, the internal auditors take turns conducting periodic reviews of the accounting records. For instance, the company takes a physical inventory at all stores once each year and an internal auditor oversees the process. Chris Domain, the most senior internal auditor, just completed a review of the accounting records and discovered several items of concern. These were:</w:t>
      </w:r>
    </w:p>
    <w:p w14:paraId="787F802D" w14:textId="77777777" w:rsidR="009B22B8" w:rsidRDefault="009B22B8" w:rsidP="009B22B8">
      <w:pPr>
        <w:spacing w:after="0" w:line="240" w:lineRule="auto"/>
        <w:rPr>
          <w:rFonts w:ascii="Times New Roman" w:eastAsia="Times New Roman" w:hAnsi="Times New Roman" w:cs="Times New Roman"/>
          <w:sz w:val="24"/>
          <w:szCs w:val="24"/>
          <w:lang w:val="en"/>
        </w:rPr>
      </w:pPr>
    </w:p>
    <w:p w14:paraId="1B6E4C5F" w14:textId="77777777" w:rsidR="009B22B8" w:rsidRDefault="009B22B8" w:rsidP="009B22B8">
      <w:pPr>
        <w:spacing w:after="0" w:line="240" w:lineRule="auto"/>
        <w:rPr>
          <w:rFonts w:ascii="Times New Roman" w:eastAsia="Times New Roman" w:hAnsi="Times New Roman" w:cs="Times New Roman"/>
          <w:sz w:val="24"/>
          <w:szCs w:val="24"/>
          <w:lang w:val="en"/>
        </w:rPr>
      </w:pPr>
      <w:r w:rsidRPr="009B22B8">
        <w:rPr>
          <w:rFonts w:ascii="Times New Roman" w:eastAsia="Times New Roman" w:hAnsi="Times New Roman" w:cs="Times New Roman"/>
          <w:sz w:val="24"/>
          <w:szCs w:val="24"/>
          <w:lang w:val="en"/>
        </w:rPr>
        <w:t xml:space="preserve"> Physical inventory counts varied from inventory book amounts by more than 6% at two of the stores. In both cases, physical inventory was lower. </w:t>
      </w:r>
    </w:p>
    <w:p w14:paraId="20CC07D5" w14:textId="77777777" w:rsidR="009B22B8" w:rsidRDefault="009B22B8" w:rsidP="009B22B8">
      <w:pPr>
        <w:spacing w:after="0" w:line="240" w:lineRule="auto"/>
        <w:rPr>
          <w:rFonts w:ascii="Times New Roman" w:eastAsia="Times New Roman" w:hAnsi="Times New Roman" w:cs="Times New Roman"/>
          <w:sz w:val="24"/>
          <w:szCs w:val="24"/>
          <w:lang w:val="en"/>
        </w:rPr>
      </w:pPr>
    </w:p>
    <w:p w14:paraId="3694ECD0" w14:textId="77777777" w:rsidR="009B22B8" w:rsidRDefault="009B22B8" w:rsidP="009B22B8">
      <w:pPr>
        <w:spacing w:after="0" w:line="240" w:lineRule="auto"/>
        <w:rPr>
          <w:rFonts w:ascii="Times New Roman" w:eastAsia="Times New Roman" w:hAnsi="Times New Roman" w:cs="Times New Roman"/>
          <w:sz w:val="24"/>
          <w:szCs w:val="24"/>
          <w:lang w:val="en"/>
        </w:rPr>
      </w:pPr>
      <w:r w:rsidRPr="009B22B8">
        <w:rPr>
          <w:rFonts w:ascii="Times New Roman" w:eastAsia="Times New Roman" w:hAnsi="Times New Roman" w:cs="Times New Roman"/>
          <w:sz w:val="24"/>
          <w:szCs w:val="24"/>
          <w:lang w:val="en"/>
        </w:rPr>
        <w:t>Two of the stores seem to have an unusually high amount of sales returns for cash.</w:t>
      </w:r>
    </w:p>
    <w:p w14:paraId="653D8FDD" w14:textId="77777777" w:rsidR="009B22B8" w:rsidRDefault="009B22B8" w:rsidP="009B22B8">
      <w:pPr>
        <w:spacing w:after="0" w:line="240" w:lineRule="auto"/>
        <w:rPr>
          <w:rFonts w:ascii="Times New Roman" w:eastAsia="Times New Roman" w:hAnsi="Times New Roman" w:cs="Times New Roman"/>
          <w:sz w:val="24"/>
          <w:szCs w:val="24"/>
          <w:lang w:val="en"/>
        </w:rPr>
      </w:pPr>
    </w:p>
    <w:p w14:paraId="6F79F0EA" w14:textId="77777777" w:rsidR="009B22B8" w:rsidRDefault="009B22B8" w:rsidP="009B22B8">
      <w:pPr>
        <w:spacing w:after="0" w:line="240" w:lineRule="auto"/>
        <w:rPr>
          <w:rFonts w:ascii="Times New Roman" w:eastAsia="Times New Roman" w:hAnsi="Times New Roman" w:cs="Times New Roman"/>
          <w:sz w:val="24"/>
          <w:szCs w:val="24"/>
          <w:lang w:val="en"/>
        </w:rPr>
      </w:pPr>
      <w:r w:rsidRPr="009B22B8">
        <w:rPr>
          <w:rFonts w:ascii="Times New Roman" w:eastAsia="Times New Roman" w:hAnsi="Times New Roman" w:cs="Times New Roman"/>
          <w:sz w:val="24"/>
          <w:szCs w:val="24"/>
          <w:lang w:val="en"/>
        </w:rPr>
        <w:t xml:space="preserve"> In 9 of the stores, gross profit has dropped significantly from the same time last year.</w:t>
      </w:r>
    </w:p>
    <w:p w14:paraId="38526525" w14:textId="77777777" w:rsidR="009B22B8" w:rsidRDefault="009B22B8" w:rsidP="009B22B8">
      <w:pPr>
        <w:spacing w:after="0" w:line="240" w:lineRule="auto"/>
        <w:rPr>
          <w:rFonts w:ascii="Times New Roman" w:eastAsia="Times New Roman" w:hAnsi="Times New Roman" w:cs="Times New Roman"/>
          <w:sz w:val="24"/>
          <w:szCs w:val="24"/>
          <w:lang w:val="en"/>
        </w:rPr>
      </w:pPr>
    </w:p>
    <w:p w14:paraId="12828B4A" w14:textId="77777777" w:rsidR="009B22B8" w:rsidRDefault="009B22B8" w:rsidP="009B22B8">
      <w:pPr>
        <w:spacing w:after="0" w:line="240" w:lineRule="auto"/>
        <w:rPr>
          <w:rFonts w:ascii="Times New Roman" w:eastAsia="Times New Roman" w:hAnsi="Times New Roman" w:cs="Times New Roman"/>
          <w:sz w:val="24"/>
          <w:szCs w:val="24"/>
          <w:lang w:val="en"/>
        </w:rPr>
      </w:pPr>
      <w:r w:rsidRPr="009B22B8">
        <w:rPr>
          <w:rFonts w:ascii="Times New Roman" w:eastAsia="Times New Roman" w:hAnsi="Times New Roman" w:cs="Times New Roman"/>
          <w:sz w:val="24"/>
          <w:szCs w:val="24"/>
          <w:lang w:val="en"/>
        </w:rPr>
        <w:t xml:space="preserve"> At 4 of the stores, bank deposit slips did not match cash receipts. </w:t>
      </w:r>
    </w:p>
    <w:p w14:paraId="1BAA9FA3" w14:textId="77777777" w:rsidR="009B22B8" w:rsidRDefault="009B22B8" w:rsidP="009B22B8">
      <w:pPr>
        <w:spacing w:after="0" w:line="240" w:lineRule="auto"/>
        <w:rPr>
          <w:rFonts w:ascii="Times New Roman" w:eastAsia="Times New Roman" w:hAnsi="Times New Roman" w:cs="Times New Roman"/>
          <w:sz w:val="24"/>
          <w:szCs w:val="24"/>
          <w:lang w:val="en"/>
        </w:rPr>
      </w:pPr>
    </w:p>
    <w:p w14:paraId="4BE32D4A" w14:textId="77777777" w:rsidR="009B22B8" w:rsidRDefault="009B22B8" w:rsidP="009B22B8">
      <w:pPr>
        <w:spacing w:after="0" w:line="240" w:lineRule="auto"/>
        <w:rPr>
          <w:rFonts w:ascii="Times New Roman" w:eastAsia="Times New Roman" w:hAnsi="Times New Roman" w:cs="Times New Roman"/>
          <w:sz w:val="24"/>
          <w:szCs w:val="24"/>
          <w:lang w:val="en"/>
        </w:rPr>
      </w:pPr>
      <w:r w:rsidRPr="009B22B8">
        <w:rPr>
          <w:rFonts w:ascii="Times New Roman" w:eastAsia="Times New Roman" w:hAnsi="Times New Roman" w:cs="Times New Roman"/>
          <w:sz w:val="24"/>
          <w:szCs w:val="24"/>
          <w:lang w:val="en"/>
        </w:rPr>
        <w:t>One of the stores had an unusual number of bounced checks. It appeared that the same employee was responsible for approving each of the bounced checks.</w:t>
      </w:r>
    </w:p>
    <w:p w14:paraId="647BE890" w14:textId="77777777" w:rsidR="009B22B8" w:rsidRDefault="009B22B8" w:rsidP="009B22B8">
      <w:pPr>
        <w:spacing w:after="0" w:line="240" w:lineRule="auto"/>
        <w:rPr>
          <w:rFonts w:ascii="Times New Roman" w:eastAsia="Times New Roman" w:hAnsi="Times New Roman" w:cs="Times New Roman"/>
          <w:sz w:val="24"/>
          <w:szCs w:val="24"/>
          <w:lang w:val="en"/>
        </w:rPr>
      </w:pPr>
    </w:p>
    <w:p w14:paraId="0C6271DC" w14:textId="77777777" w:rsidR="009B22B8" w:rsidRDefault="009B22B8" w:rsidP="009B22B8">
      <w:pPr>
        <w:spacing w:after="0" w:line="240" w:lineRule="auto"/>
        <w:rPr>
          <w:rFonts w:ascii="Times New Roman" w:eastAsia="Times New Roman" w:hAnsi="Times New Roman" w:cs="Times New Roman"/>
          <w:sz w:val="24"/>
          <w:szCs w:val="24"/>
          <w:lang w:val="en"/>
        </w:rPr>
      </w:pPr>
      <w:r w:rsidRPr="009B22B8">
        <w:rPr>
          <w:rFonts w:ascii="Times New Roman" w:eastAsia="Times New Roman" w:hAnsi="Times New Roman" w:cs="Times New Roman"/>
          <w:sz w:val="24"/>
          <w:szCs w:val="24"/>
          <w:lang w:val="en"/>
        </w:rPr>
        <w:t xml:space="preserve"> In 7 of the stores, the amount of petty cash on hand did not correspond to the amount in the petty cash account. </w:t>
      </w:r>
    </w:p>
    <w:p w14:paraId="763A9055" w14:textId="77777777" w:rsidR="009B22B8" w:rsidRDefault="009B22B8" w:rsidP="009B22B8">
      <w:pPr>
        <w:spacing w:after="0" w:line="240" w:lineRule="auto"/>
        <w:rPr>
          <w:rFonts w:ascii="Times New Roman" w:eastAsia="Times New Roman" w:hAnsi="Times New Roman" w:cs="Times New Roman"/>
          <w:sz w:val="24"/>
          <w:szCs w:val="24"/>
          <w:lang w:val="en"/>
        </w:rPr>
      </w:pPr>
    </w:p>
    <w:p w14:paraId="425BB77D" w14:textId="77777777" w:rsidR="009B22B8" w:rsidRDefault="009B22B8" w:rsidP="009B22B8">
      <w:pPr>
        <w:spacing w:after="0" w:line="240" w:lineRule="auto"/>
        <w:rPr>
          <w:rFonts w:ascii="Times New Roman" w:eastAsia="Times New Roman" w:hAnsi="Times New Roman" w:cs="Times New Roman"/>
          <w:sz w:val="24"/>
          <w:szCs w:val="24"/>
          <w:lang w:val="en"/>
        </w:rPr>
      </w:pPr>
      <w:r w:rsidRPr="009B22B8">
        <w:rPr>
          <w:rFonts w:ascii="Times New Roman" w:eastAsia="Times New Roman" w:hAnsi="Times New Roman" w:cs="Times New Roman"/>
          <w:sz w:val="24"/>
          <w:szCs w:val="24"/>
          <w:lang w:val="en"/>
        </w:rPr>
        <w:t>Requirements</w:t>
      </w:r>
    </w:p>
    <w:p w14:paraId="7C21F792" w14:textId="77777777" w:rsidR="009B22B8" w:rsidRDefault="009B22B8" w:rsidP="009B22B8">
      <w:pPr>
        <w:spacing w:after="0" w:line="240" w:lineRule="auto"/>
        <w:rPr>
          <w:rFonts w:ascii="Times New Roman" w:eastAsia="Times New Roman" w:hAnsi="Times New Roman" w:cs="Times New Roman"/>
          <w:sz w:val="24"/>
          <w:szCs w:val="24"/>
          <w:lang w:val="en"/>
        </w:rPr>
      </w:pPr>
    </w:p>
    <w:p w14:paraId="0CE6A6F8" w14:textId="539AFE7E" w:rsidR="009B22B8" w:rsidRPr="009B22B8" w:rsidRDefault="009B22B8" w:rsidP="009B22B8">
      <w:pPr>
        <w:spacing w:after="0" w:line="240" w:lineRule="auto"/>
        <w:rPr>
          <w:rFonts w:ascii="Times New Roman" w:eastAsia="Times New Roman" w:hAnsi="Times New Roman" w:cs="Times New Roman"/>
          <w:sz w:val="24"/>
          <w:szCs w:val="24"/>
          <w:lang w:val="en"/>
        </w:rPr>
      </w:pPr>
      <w:r w:rsidRPr="009B22B8">
        <w:rPr>
          <w:rFonts w:ascii="Times New Roman" w:eastAsia="Times New Roman" w:hAnsi="Times New Roman" w:cs="Times New Roman"/>
          <w:sz w:val="24"/>
          <w:szCs w:val="24"/>
          <w:lang w:val="en"/>
        </w:rPr>
        <w:t xml:space="preserve"> For each of these concerns, identify a risk that may have created the problem. Recommend an internal control procedure to prevent the problem in the future.</w:t>
      </w:r>
    </w:p>
    <w:p w14:paraId="6B7EAFB4" w14:textId="77777777" w:rsidR="00734AAC" w:rsidRDefault="00734AAC">
      <w:bookmarkStart w:id="0" w:name="_GoBack"/>
      <w:bookmarkEnd w:id="0"/>
    </w:p>
    <w:sectPr w:rsidR="00734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B8"/>
    <w:rsid w:val="00734AAC"/>
    <w:rsid w:val="009B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96BA2"/>
  <w15:chartTrackingRefBased/>
  <w15:docId w15:val="{18F0AD8C-AEC1-42A8-9104-61D31647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858894">
      <w:bodyDiv w:val="1"/>
      <w:marLeft w:val="0"/>
      <w:marRight w:val="0"/>
      <w:marTop w:val="0"/>
      <w:marBottom w:val="0"/>
      <w:divBdr>
        <w:top w:val="none" w:sz="0" w:space="0" w:color="auto"/>
        <w:left w:val="none" w:sz="0" w:space="0" w:color="auto"/>
        <w:bottom w:val="none" w:sz="0" w:space="0" w:color="auto"/>
        <w:right w:val="none" w:sz="0" w:space="0" w:color="auto"/>
      </w:divBdr>
      <w:divsChild>
        <w:div w:id="1203640588">
          <w:marLeft w:val="0"/>
          <w:marRight w:val="0"/>
          <w:marTop w:val="0"/>
          <w:marBottom w:val="0"/>
          <w:divBdr>
            <w:top w:val="none" w:sz="0" w:space="0" w:color="auto"/>
            <w:left w:val="none" w:sz="0" w:space="0" w:color="auto"/>
            <w:bottom w:val="none" w:sz="0" w:space="0" w:color="auto"/>
            <w:right w:val="none" w:sz="0" w:space="0" w:color="auto"/>
          </w:divBdr>
          <w:divsChild>
            <w:div w:id="148985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McBee</dc:creator>
  <cp:keywords/>
  <dc:description/>
  <cp:lastModifiedBy>Christina McBee</cp:lastModifiedBy>
  <cp:revision>1</cp:revision>
  <dcterms:created xsi:type="dcterms:W3CDTF">2019-02-02T01:20:00Z</dcterms:created>
  <dcterms:modified xsi:type="dcterms:W3CDTF">2019-02-02T01:26:00Z</dcterms:modified>
</cp:coreProperties>
</file>